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BE" w:rsidRDefault="00543DB7" w:rsidP="004A27EC">
      <w:pPr>
        <w:pStyle w:val="Heading2"/>
        <w:rPr>
          <w:sz w:val="24"/>
        </w:rPr>
      </w:pPr>
      <w:r w:rsidRPr="00052197">
        <w:rPr>
          <w:sz w:val="24"/>
        </w:rPr>
        <w:t>Palliative Care GGC Website Reference Group</w:t>
      </w:r>
      <w:r w:rsidR="004A27EC" w:rsidRPr="00052197">
        <w:rPr>
          <w:sz w:val="24"/>
        </w:rPr>
        <w:br/>
      </w:r>
      <w:r w:rsidR="008B6205" w:rsidRPr="00052197">
        <w:rPr>
          <w:sz w:val="24"/>
        </w:rPr>
        <w:t>Minute</w:t>
      </w:r>
      <w:r w:rsidR="001146DF">
        <w:rPr>
          <w:sz w:val="24"/>
        </w:rPr>
        <w:t>s</w:t>
      </w:r>
      <w:r w:rsidR="008B6205" w:rsidRPr="00052197">
        <w:rPr>
          <w:sz w:val="24"/>
        </w:rPr>
        <w:t xml:space="preserve"> of Meeting</w:t>
      </w:r>
      <w:r w:rsidRPr="00052197">
        <w:rPr>
          <w:bCs w:val="0"/>
          <w:sz w:val="24"/>
        </w:rPr>
        <w:t xml:space="preserve"> </w:t>
      </w:r>
      <w:r w:rsidR="004A27EC" w:rsidRPr="00052197">
        <w:rPr>
          <w:bCs w:val="0"/>
          <w:sz w:val="24"/>
        </w:rPr>
        <w:t xml:space="preserve">held </w:t>
      </w:r>
      <w:r w:rsidR="00EC15BE">
        <w:rPr>
          <w:sz w:val="24"/>
        </w:rPr>
        <w:t>Tuesday 11</w:t>
      </w:r>
      <w:r w:rsidR="00EC15BE" w:rsidRPr="00EC15BE">
        <w:rPr>
          <w:sz w:val="24"/>
          <w:vertAlign w:val="superscript"/>
        </w:rPr>
        <w:t>th</w:t>
      </w:r>
      <w:r w:rsidR="00EC15BE">
        <w:rPr>
          <w:sz w:val="24"/>
        </w:rPr>
        <w:t xml:space="preserve"> June 2019</w:t>
      </w:r>
    </w:p>
    <w:p w:rsidR="00EC15BE" w:rsidRDefault="004E0880" w:rsidP="004A27EC">
      <w:pPr>
        <w:pStyle w:val="Heading2"/>
        <w:rPr>
          <w:bCs w:val="0"/>
          <w:sz w:val="24"/>
        </w:rPr>
      </w:pPr>
      <w:r w:rsidRPr="00052197">
        <w:rPr>
          <w:bCs w:val="0"/>
          <w:sz w:val="24"/>
        </w:rPr>
        <w:t>At</w:t>
      </w:r>
      <w:r w:rsidR="004A27EC" w:rsidRPr="00052197">
        <w:rPr>
          <w:bCs w:val="0"/>
          <w:sz w:val="24"/>
        </w:rPr>
        <w:t xml:space="preserve"> </w:t>
      </w:r>
      <w:r w:rsidR="00EC15BE">
        <w:rPr>
          <w:bCs w:val="0"/>
          <w:sz w:val="24"/>
        </w:rPr>
        <w:t>3.00 pm</w:t>
      </w:r>
    </w:p>
    <w:p w:rsidR="008B6205" w:rsidRPr="00052197" w:rsidRDefault="00EC15BE" w:rsidP="004A27EC">
      <w:pPr>
        <w:pStyle w:val="Heading2"/>
        <w:rPr>
          <w:sz w:val="24"/>
        </w:rPr>
      </w:pPr>
      <w:r>
        <w:rPr>
          <w:bCs w:val="0"/>
          <w:sz w:val="24"/>
        </w:rPr>
        <w:t xml:space="preserve">Meeting Room 1, </w:t>
      </w:r>
      <w:r w:rsidR="00C21E46" w:rsidRPr="00052197">
        <w:rPr>
          <w:sz w:val="24"/>
        </w:rPr>
        <w:t>Clutha House</w:t>
      </w:r>
    </w:p>
    <w:p w:rsidR="004A27EC" w:rsidRPr="00052197" w:rsidRDefault="004A27EC" w:rsidP="004A27EC">
      <w:pPr>
        <w:rPr>
          <w:sz w:val="24"/>
        </w:rPr>
      </w:pPr>
    </w:p>
    <w:p w:rsidR="008B6205" w:rsidRPr="00052197" w:rsidRDefault="008B6205" w:rsidP="008B6205">
      <w:pPr>
        <w:pStyle w:val="ListBullet"/>
        <w:numPr>
          <w:ilvl w:val="0"/>
          <w:numId w:val="0"/>
        </w:numPr>
        <w:ind w:left="1440" w:hanging="1440"/>
        <w:rPr>
          <w:sz w:val="24"/>
        </w:rPr>
      </w:pPr>
    </w:p>
    <w:p w:rsidR="006D5E7E" w:rsidRDefault="008B6205" w:rsidP="006D5E7E">
      <w:pPr>
        <w:ind w:left="1440" w:hanging="1440"/>
        <w:rPr>
          <w:sz w:val="24"/>
        </w:rPr>
      </w:pPr>
      <w:r w:rsidRPr="00052197">
        <w:rPr>
          <w:sz w:val="24"/>
        </w:rPr>
        <w:t>Present:</w:t>
      </w:r>
      <w:r w:rsidRPr="00052197">
        <w:rPr>
          <w:sz w:val="24"/>
        </w:rPr>
        <w:tab/>
      </w:r>
      <w:r w:rsidR="009D269B" w:rsidRPr="00052197">
        <w:rPr>
          <w:sz w:val="24"/>
        </w:rPr>
        <w:t>Paul Corrigan</w:t>
      </w:r>
      <w:r w:rsidR="006054AE" w:rsidRPr="00052197">
        <w:rPr>
          <w:sz w:val="24"/>
        </w:rPr>
        <w:t>, Claire O’Neill</w:t>
      </w:r>
      <w:r w:rsidR="00CD2E22" w:rsidRPr="00052197">
        <w:rPr>
          <w:sz w:val="24"/>
        </w:rPr>
        <w:t xml:space="preserve">, </w:t>
      </w:r>
      <w:r w:rsidR="00EC15BE">
        <w:rPr>
          <w:sz w:val="24"/>
        </w:rPr>
        <w:t>Jackie Mearns and Euan Paterson</w:t>
      </w:r>
      <w:r w:rsidR="00EC15BE" w:rsidRPr="00052197">
        <w:rPr>
          <w:sz w:val="24"/>
        </w:rPr>
        <w:t xml:space="preserve"> </w:t>
      </w:r>
    </w:p>
    <w:p w:rsidR="00EC15BE" w:rsidRPr="00052197" w:rsidRDefault="00EC15BE" w:rsidP="006D5E7E">
      <w:pPr>
        <w:ind w:left="1440" w:hanging="1440"/>
        <w:rPr>
          <w:sz w:val="24"/>
        </w:rPr>
      </w:pPr>
    </w:p>
    <w:p w:rsidR="00357A37" w:rsidRDefault="006D3C1F" w:rsidP="006D3C1F">
      <w:pPr>
        <w:rPr>
          <w:sz w:val="24"/>
        </w:rPr>
      </w:pPr>
      <w:r w:rsidRPr="00052197">
        <w:rPr>
          <w:sz w:val="24"/>
        </w:rPr>
        <w:t>Minutes:</w:t>
      </w:r>
      <w:r w:rsidRPr="00052197">
        <w:rPr>
          <w:sz w:val="24"/>
        </w:rPr>
        <w:tab/>
      </w:r>
      <w:r w:rsidR="002A019A" w:rsidRPr="00052197">
        <w:rPr>
          <w:sz w:val="24"/>
        </w:rPr>
        <w:t>Jane Pettit</w:t>
      </w:r>
    </w:p>
    <w:p w:rsidR="00EC15BE" w:rsidRPr="00052197" w:rsidRDefault="00EC15BE" w:rsidP="006D3C1F">
      <w:pPr>
        <w:rPr>
          <w:sz w:val="24"/>
        </w:rPr>
      </w:pPr>
    </w:p>
    <w:p w:rsidR="00357A37" w:rsidRDefault="001627C0" w:rsidP="00EC15BE">
      <w:pPr>
        <w:ind w:left="1440" w:hanging="1440"/>
        <w:rPr>
          <w:sz w:val="24"/>
        </w:rPr>
      </w:pPr>
      <w:r w:rsidRPr="00052197">
        <w:rPr>
          <w:sz w:val="24"/>
        </w:rPr>
        <w:t>Apologies:</w:t>
      </w:r>
      <w:r w:rsidRPr="00052197">
        <w:rPr>
          <w:sz w:val="24"/>
        </w:rPr>
        <w:tab/>
      </w:r>
      <w:r w:rsidR="00B1130C" w:rsidRPr="00052197">
        <w:rPr>
          <w:sz w:val="24"/>
        </w:rPr>
        <w:t xml:space="preserve"> </w:t>
      </w:r>
      <w:r w:rsidR="00052197">
        <w:rPr>
          <w:sz w:val="24"/>
        </w:rPr>
        <w:t>Mairi Armstrong</w:t>
      </w:r>
      <w:r w:rsidR="00EC15BE">
        <w:rPr>
          <w:sz w:val="24"/>
        </w:rPr>
        <w:t xml:space="preserve">, Francesca Gray, </w:t>
      </w:r>
      <w:r w:rsidR="004E0880">
        <w:rPr>
          <w:sz w:val="24"/>
        </w:rPr>
        <w:t>Elaine Stevens</w:t>
      </w:r>
    </w:p>
    <w:p w:rsidR="00EC15BE" w:rsidRPr="00052197" w:rsidRDefault="00EC15BE" w:rsidP="00EC15BE">
      <w:pPr>
        <w:ind w:left="1440" w:hanging="1440"/>
        <w:rPr>
          <w:sz w:val="24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425"/>
        <w:gridCol w:w="8100"/>
        <w:gridCol w:w="937"/>
      </w:tblGrid>
      <w:tr w:rsidR="00D63BDA" w:rsidRPr="00052197" w:rsidTr="00FD3100">
        <w:trPr>
          <w:trHeight w:val="271"/>
        </w:trPr>
        <w:tc>
          <w:tcPr>
            <w:tcW w:w="426" w:type="dxa"/>
          </w:tcPr>
          <w:p w:rsidR="00D63BDA" w:rsidRPr="00052197" w:rsidRDefault="00D63BDA" w:rsidP="00C717A8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 xml:space="preserve"> 1</w:t>
            </w:r>
          </w:p>
        </w:tc>
        <w:tc>
          <w:tcPr>
            <w:tcW w:w="8222" w:type="dxa"/>
          </w:tcPr>
          <w:p w:rsidR="00DA081B" w:rsidRPr="00052197" w:rsidRDefault="00BE0C30" w:rsidP="00D63BDA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>Minute</w:t>
            </w:r>
            <w:r w:rsidR="00AA74BE" w:rsidRPr="00052197">
              <w:rPr>
                <w:b/>
                <w:sz w:val="24"/>
              </w:rPr>
              <w:t xml:space="preserve"> of Previous Meeting</w:t>
            </w:r>
          </w:p>
          <w:p w:rsidR="007100C4" w:rsidRDefault="007100C4" w:rsidP="005D22C3">
            <w:pPr>
              <w:rPr>
                <w:sz w:val="24"/>
              </w:rPr>
            </w:pPr>
          </w:p>
          <w:p w:rsidR="00052197" w:rsidRDefault="00EC15BE" w:rsidP="005D22C3">
            <w:pPr>
              <w:rPr>
                <w:sz w:val="24"/>
              </w:rPr>
            </w:pPr>
            <w:r>
              <w:rPr>
                <w:sz w:val="24"/>
              </w:rPr>
              <w:t>PC welcomed all to the meeting.  Minute of 11</w:t>
            </w:r>
            <w:r w:rsidRPr="00EC15B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 2019 meeting was approved following updates on actions.</w:t>
            </w:r>
          </w:p>
          <w:p w:rsidR="00052197" w:rsidRDefault="00052197" w:rsidP="005D22C3">
            <w:pPr>
              <w:rPr>
                <w:sz w:val="24"/>
              </w:rPr>
            </w:pPr>
          </w:p>
          <w:p w:rsidR="004E0880" w:rsidRDefault="004E0880" w:rsidP="00EC15BE">
            <w:pPr>
              <w:pStyle w:val="ListParagraph"/>
              <w:numPr>
                <w:ilvl w:val="0"/>
                <w:numId w:val="34"/>
              </w:numPr>
              <w:ind w:left="461" w:hanging="425"/>
              <w:rPr>
                <w:sz w:val="24"/>
              </w:rPr>
            </w:pPr>
            <w:r>
              <w:rPr>
                <w:sz w:val="24"/>
              </w:rPr>
              <w:t>GP content reviewed and updated since last meeting</w:t>
            </w:r>
            <w:r w:rsidR="006603C8">
              <w:rPr>
                <w:sz w:val="24"/>
              </w:rPr>
              <w:t>.</w:t>
            </w:r>
          </w:p>
          <w:p w:rsidR="00EC15BE" w:rsidRPr="00544B49" w:rsidRDefault="00EC15BE" w:rsidP="00544B49">
            <w:pPr>
              <w:pStyle w:val="ListParagraph"/>
              <w:numPr>
                <w:ilvl w:val="0"/>
                <w:numId w:val="34"/>
              </w:numPr>
              <w:ind w:left="461" w:hanging="425"/>
              <w:rPr>
                <w:sz w:val="24"/>
              </w:rPr>
            </w:pPr>
            <w:r w:rsidRPr="00EC15BE">
              <w:rPr>
                <w:sz w:val="24"/>
              </w:rPr>
              <w:t>Refer</w:t>
            </w:r>
            <w:r>
              <w:rPr>
                <w:sz w:val="24"/>
              </w:rPr>
              <w:t>ral Information updated on the website.</w:t>
            </w:r>
          </w:p>
          <w:p w:rsidR="001146DF" w:rsidRDefault="004009EB" w:rsidP="004E0880">
            <w:pPr>
              <w:pStyle w:val="ListParagraph"/>
              <w:numPr>
                <w:ilvl w:val="0"/>
                <w:numId w:val="34"/>
              </w:numPr>
              <w:ind w:left="461" w:hanging="425"/>
              <w:rPr>
                <w:sz w:val="24"/>
              </w:rPr>
            </w:pPr>
            <w:r w:rsidRPr="002E7677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 xml:space="preserve"> (carried forward) </w:t>
            </w:r>
            <w:r w:rsidR="001146DF">
              <w:rPr>
                <w:sz w:val="24"/>
              </w:rPr>
              <w:t>EP &amp; PC will seek further information on Palliative Care from the Moving Forward Together Group</w:t>
            </w:r>
            <w:r w:rsidR="00FC11E4">
              <w:rPr>
                <w:sz w:val="24"/>
              </w:rPr>
              <w:t>.</w:t>
            </w:r>
          </w:p>
          <w:p w:rsidR="004E0880" w:rsidRDefault="001146DF" w:rsidP="004E0880">
            <w:pPr>
              <w:pStyle w:val="ListParagraph"/>
              <w:numPr>
                <w:ilvl w:val="0"/>
                <w:numId w:val="34"/>
              </w:numPr>
              <w:ind w:left="461" w:hanging="425"/>
              <w:rPr>
                <w:sz w:val="24"/>
              </w:rPr>
            </w:pPr>
            <w:r>
              <w:rPr>
                <w:sz w:val="24"/>
              </w:rPr>
              <w:t xml:space="preserve">EP, CON and </w:t>
            </w:r>
            <w:r w:rsidR="004E0880" w:rsidRPr="004E0880">
              <w:rPr>
                <w:sz w:val="24"/>
              </w:rPr>
              <w:t>PC</w:t>
            </w:r>
            <w:r w:rsidR="004E0880">
              <w:rPr>
                <w:sz w:val="24"/>
              </w:rPr>
              <w:t xml:space="preserve"> updated the Glasgow &amp; Clyde Palliative Care Communication Web.</w:t>
            </w:r>
          </w:p>
          <w:p w:rsidR="004E0880" w:rsidRPr="004E0880" w:rsidRDefault="004E0880" w:rsidP="004E0880">
            <w:pPr>
              <w:pStyle w:val="ListParagraph"/>
              <w:ind w:left="461"/>
              <w:rPr>
                <w:sz w:val="24"/>
              </w:rPr>
            </w:pPr>
          </w:p>
        </w:tc>
        <w:tc>
          <w:tcPr>
            <w:tcW w:w="814" w:type="dxa"/>
          </w:tcPr>
          <w:p w:rsidR="001146DF" w:rsidRPr="00052197" w:rsidRDefault="001146DF" w:rsidP="007100C4">
            <w:pPr>
              <w:rPr>
                <w:b/>
                <w:sz w:val="24"/>
              </w:rPr>
            </w:pPr>
          </w:p>
        </w:tc>
      </w:tr>
      <w:tr w:rsidR="00D63BDA" w:rsidRPr="00052197" w:rsidTr="00FD3100">
        <w:tc>
          <w:tcPr>
            <w:tcW w:w="426" w:type="dxa"/>
          </w:tcPr>
          <w:p w:rsidR="00D63BDA" w:rsidRPr="00052197" w:rsidRDefault="00D63BDA" w:rsidP="00C717A8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 xml:space="preserve"> 2</w:t>
            </w:r>
          </w:p>
        </w:tc>
        <w:tc>
          <w:tcPr>
            <w:tcW w:w="8222" w:type="dxa"/>
          </w:tcPr>
          <w:p w:rsidR="006E0A73" w:rsidRPr="00052197" w:rsidRDefault="00052197" w:rsidP="006603C8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>Website</w:t>
            </w:r>
            <w:r>
              <w:rPr>
                <w:b/>
                <w:sz w:val="24"/>
              </w:rPr>
              <w:t xml:space="preserve"> – Health Care Professionals Area</w:t>
            </w:r>
          </w:p>
          <w:p w:rsidR="00052197" w:rsidRDefault="00052197" w:rsidP="006603C8">
            <w:pPr>
              <w:rPr>
                <w:sz w:val="24"/>
              </w:rPr>
            </w:pPr>
          </w:p>
          <w:p w:rsidR="006A652E" w:rsidRDefault="001146DF" w:rsidP="006603C8">
            <w:pPr>
              <w:tabs>
                <w:tab w:val="left" w:pos="463"/>
              </w:tabs>
              <w:rPr>
                <w:sz w:val="24"/>
              </w:rPr>
            </w:pPr>
            <w:r>
              <w:rPr>
                <w:sz w:val="24"/>
              </w:rPr>
              <w:t xml:space="preserve">ACP Guidance may come from the </w:t>
            </w:r>
            <w:r w:rsidR="006A652E">
              <w:rPr>
                <w:sz w:val="24"/>
              </w:rPr>
              <w:t>Moving Forward Together Group</w:t>
            </w:r>
            <w:r>
              <w:rPr>
                <w:sz w:val="24"/>
              </w:rPr>
              <w:t>.</w:t>
            </w:r>
            <w:r w:rsidR="006A652E">
              <w:rPr>
                <w:sz w:val="24"/>
              </w:rPr>
              <w:t xml:space="preserve"> </w:t>
            </w:r>
          </w:p>
          <w:p w:rsidR="001146DF" w:rsidRDefault="001146DF" w:rsidP="006603C8">
            <w:pPr>
              <w:tabs>
                <w:tab w:val="left" w:pos="463"/>
              </w:tabs>
              <w:rPr>
                <w:sz w:val="24"/>
              </w:rPr>
            </w:pPr>
          </w:p>
          <w:p w:rsidR="006A652E" w:rsidRDefault="006A652E" w:rsidP="006603C8">
            <w:pPr>
              <w:tabs>
                <w:tab w:val="left" w:pos="463"/>
              </w:tabs>
              <w:rPr>
                <w:sz w:val="24"/>
              </w:rPr>
            </w:pPr>
            <w:r>
              <w:rPr>
                <w:sz w:val="24"/>
              </w:rPr>
              <w:t xml:space="preserve">The Group agreed that the ACP content </w:t>
            </w:r>
            <w:r w:rsidR="00DD26AB">
              <w:rPr>
                <w:sz w:val="24"/>
              </w:rPr>
              <w:t xml:space="preserve">on the website was all relevant and </w:t>
            </w:r>
            <w:r>
              <w:rPr>
                <w:sz w:val="24"/>
              </w:rPr>
              <w:t>a link to Rockwood Frailty tool</w:t>
            </w:r>
            <w:r w:rsidR="00DD26AB">
              <w:rPr>
                <w:sz w:val="24"/>
              </w:rPr>
              <w:t xml:space="preserve"> could be added.</w:t>
            </w:r>
          </w:p>
          <w:p w:rsidR="006A652E" w:rsidRDefault="006A652E" w:rsidP="006603C8">
            <w:pPr>
              <w:tabs>
                <w:tab w:val="left" w:pos="463"/>
              </w:tabs>
              <w:rPr>
                <w:sz w:val="24"/>
              </w:rPr>
            </w:pPr>
          </w:p>
          <w:p w:rsidR="006C1124" w:rsidRDefault="006C1124" w:rsidP="006603C8">
            <w:pPr>
              <w:tabs>
                <w:tab w:val="left" w:pos="463"/>
              </w:tabs>
              <w:rPr>
                <w:sz w:val="24"/>
              </w:rPr>
            </w:pPr>
            <w:r>
              <w:rPr>
                <w:sz w:val="24"/>
              </w:rPr>
              <w:t>The Palliative Care Guidelines are being updated and</w:t>
            </w:r>
            <w:r w:rsidR="00F3562C">
              <w:rPr>
                <w:sz w:val="24"/>
              </w:rPr>
              <w:t xml:space="preserve"> will be </w:t>
            </w:r>
            <w:r w:rsidR="00866CB4">
              <w:rPr>
                <w:sz w:val="24"/>
              </w:rPr>
              <w:t>published</w:t>
            </w:r>
            <w:r w:rsidR="001146DF">
              <w:rPr>
                <w:sz w:val="24"/>
              </w:rPr>
              <w:t xml:space="preserve"> in print and </w:t>
            </w:r>
            <w:r w:rsidR="00F3562C">
              <w:rPr>
                <w:sz w:val="24"/>
              </w:rPr>
              <w:t>online.</w:t>
            </w:r>
            <w:r w:rsidR="00FC11E4">
              <w:rPr>
                <w:sz w:val="24"/>
              </w:rPr>
              <w:t xml:space="preserve"> PC is providing GGC contact information. </w:t>
            </w:r>
          </w:p>
          <w:p w:rsidR="006C1124" w:rsidRDefault="006C1124" w:rsidP="006603C8">
            <w:pPr>
              <w:tabs>
                <w:tab w:val="left" w:pos="463"/>
              </w:tabs>
              <w:rPr>
                <w:sz w:val="24"/>
              </w:rPr>
            </w:pPr>
          </w:p>
          <w:p w:rsidR="006C1124" w:rsidRPr="006C1124" w:rsidRDefault="006C1124" w:rsidP="006603C8">
            <w:pPr>
              <w:rPr>
                <w:sz w:val="24"/>
              </w:rPr>
            </w:pPr>
            <w:r w:rsidRPr="006C1124">
              <w:rPr>
                <w:sz w:val="24"/>
              </w:rPr>
              <w:t xml:space="preserve">There is a new online Masters in Palliative Care course </w:t>
            </w:r>
            <w:r w:rsidR="00A2622F">
              <w:rPr>
                <w:sz w:val="24"/>
              </w:rPr>
              <w:t xml:space="preserve">being developed with </w:t>
            </w:r>
            <w:r w:rsidRPr="006C1124">
              <w:rPr>
                <w:sz w:val="24"/>
              </w:rPr>
              <w:t xml:space="preserve">the University of Glasgow. </w:t>
            </w:r>
            <w:r>
              <w:rPr>
                <w:sz w:val="24"/>
              </w:rPr>
              <w:t xml:space="preserve"> </w:t>
            </w:r>
            <w:r w:rsidR="00FC11E4">
              <w:rPr>
                <w:sz w:val="24"/>
              </w:rPr>
              <w:t xml:space="preserve">Links will be added when available. </w:t>
            </w:r>
          </w:p>
          <w:p w:rsidR="007A36AB" w:rsidRDefault="007A36AB" w:rsidP="006603C8">
            <w:pPr>
              <w:tabs>
                <w:tab w:val="left" w:pos="463"/>
              </w:tabs>
              <w:rPr>
                <w:sz w:val="24"/>
              </w:rPr>
            </w:pPr>
          </w:p>
          <w:p w:rsidR="006C1124" w:rsidRPr="006C1124" w:rsidRDefault="006C1124" w:rsidP="006603C8">
            <w:pPr>
              <w:rPr>
                <w:sz w:val="24"/>
              </w:rPr>
            </w:pPr>
            <w:r w:rsidRPr="006C1124">
              <w:rPr>
                <w:sz w:val="24"/>
              </w:rPr>
              <w:t xml:space="preserve">Several updates are in progress to palliative care resources and these will be added to the website when available. </w:t>
            </w:r>
            <w:r>
              <w:rPr>
                <w:sz w:val="24"/>
              </w:rPr>
              <w:t xml:space="preserve"> </w:t>
            </w:r>
            <w:r w:rsidRPr="006C1124">
              <w:rPr>
                <w:sz w:val="24"/>
              </w:rPr>
              <w:t xml:space="preserve">These include the Rapid Discharge Algorithm, CAS EOLC, Palliative Care Higher Education, Scottish Palliative Care Guidelines and SPAR videos. </w:t>
            </w:r>
            <w:r>
              <w:rPr>
                <w:sz w:val="24"/>
              </w:rPr>
              <w:t xml:space="preserve"> </w:t>
            </w:r>
            <w:r w:rsidRPr="006C1124">
              <w:rPr>
                <w:sz w:val="24"/>
              </w:rPr>
              <w:t>In addition a new Neonatal Palliative Care Team is being set up and their information will be linked in.</w:t>
            </w:r>
          </w:p>
          <w:p w:rsidR="006C1124" w:rsidRPr="006C1124" w:rsidRDefault="006C1124" w:rsidP="006603C8">
            <w:pPr>
              <w:tabs>
                <w:tab w:val="left" w:pos="463"/>
              </w:tabs>
              <w:rPr>
                <w:sz w:val="24"/>
              </w:rPr>
            </w:pPr>
          </w:p>
          <w:p w:rsidR="006D5E7E" w:rsidRDefault="007A36AB" w:rsidP="006603C8">
            <w:pPr>
              <w:rPr>
                <w:sz w:val="24"/>
              </w:rPr>
            </w:pPr>
            <w:r>
              <w:rPr>
                <w:sz w:val="24"/>
              </w:rPr>
              <w:t>Bereavement page has been updated</w:t>
            </w:r>
            <w:r w:rsidR="0051599F">
              <w:rPr>
                <w:sz w:val="24"/>
              </w:rPr>
              <w:t>.</w:t>
            </w:r>
          </w:p>
          <w:p w:rsidR="0051599F" w:rsidRDefault="0051599F" w:rsidP="006603C8">
            <w:pPr>
              <w:rPr>
                <w:sz w:val="24"/>
              </w:rPr>
            </w:pPr>
          </w:p>
          <w:p w:rsidR="0051599F" w:rsidRDefault="0051599F" w:rsidP="006603C8">
            <w:pPr>
              <w:rPr>
                <w:sz w:val="24"/>
              </w:rPr>
            </w:pPr>
            <w:r>
              <w:rPr>
                <w:sz w:val="24"/>
              </w:rPr>
              <w:t>End of Life – GAEL in process of being updated.</w:t>
            </w:r>
          </w:p>
          <w:p w:rsidR="0051599F" w:rsidRDefault="0051599F" w:rsidP="006603C8">
            <w:pPr>
              <w:rPr>
                <w:sz w:val="24"/>
              </w:rPr>
            </w:pPr>
          </w:p>
          <w:p w:rsidR="0051599F" w:rsidRDefault="00FC11E4" w:rsidP="006603C8">
            <w:pPr>
              <w:rPr>
                <w:sz w:val="24"/>
              </w:rPr>
            </w:pPr>
            <w:r>
              <w:rPr>
                <w:sz w:val="24"/>
              </w:rPr>
              <w:t xml:space="preserve">Pharmacy. </w:t>
            </w:r>
            <w:r w:rsidR="0051599F">
              <w:rPr>
                <w:sz w:val="24"/>
              </w:rPr>
              <w:t xml:space="preserve">PC to ask Elayne Harris about separating Pharmacy into </w:t>
            </w:r>
            <w:r w:rsidR="001146DF">
              <w:rPr>
                <w:sz w:val="24"/>
              </w:rPr>
              <w:t xml:space="preserve">Macmillan Information, </w:t>
            </w:r>
            <w:r w:rsidR="0051599F">
              <w:rPr>
                <w:sz w:val="24"/>
              </w:rPr>
              <w:t>primary care and acute</w:t>
            </w:r>
            <w:r w:rsidR="001146DF">
              <w:rPr>
                <w:sz w:val="24"/>
              </w:rPr>
              <w:t>.</w:t>
            </w:r>
          </w:p>
          <w:p w:rsidR="001146DF" w:rsidRDefault="00FC11E4" w:rsidP="006603C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</w:t>
            </w:r>
            <w:r w:rsidR="00EB3C08">
              <w:rPr>
                <w:sz w:val="24"/>
              </w:rPr>
              <w:t>inks to individual Hospices websites</w:t>
            </w:r>
            <w:r>
              <w:rPr>
                <w:sz w:val="24"/>
              </w:rPr>
              <w:t xml:space="preserve"> were discussed and the preference for their information to be published on their own web pages if possible</w:t>
            </w:r>
            <w:r w:rsidR="00EB3C08">
              <w:rPr>
                <w:sz w:val="24"/>
              </w:rPr>
              <w:t xml:space="preserve">.  </w:t>
            </w:r>
            <w:r w:rsidR="00D80053">
              <w:rPr>
                <w:sz w:val="24"/>
              </w:rPr>
              <w:t xml:space="preserve">If there was a big event or </w:t>
            </w:r>
            <w:r w:rsidR="00EB3C08">
              <w:rPr>
                <w:sz w:val="24"/>
              </w:rPr>
              <w:t xml:space="preserve">key information to </w:t>
            </w:r>
            <w:r w:rsidR="00D80053">
              <w:rPr>
                <w:sz w:val="24"/>
              </w:rPr>
              <w:t>share</w:t>
            </w:r>
            <w:r w:rsidR="00EB3C08">
              <w:rPr>
                <w:sz w:val="24"/>
              </w:rPr>
              <w:t xml:space="preserve"> this </w:t>
            </w:r>
            <w:r w:rsidR="00D80053">
              <w:rPr>
                <w:sz w:val="24"/>
              </w:rPr>
              <w:t>c</w:t>
            </w:r>
            <w:r w:rsidR="00EB3C08">
              <w:rPr>
                <w:sz w:val="24"/>
              </w:rPr>
              <w:t>oul</w:t>
            </w:r>
            <w:r w:rsidR="004B6715">
              <w:rPr>
                <w:sz w:val="24"/>
              </w:rPr>
              <w:t xml:space="preserve">d be published </w:t>
            </w:r>
            <w:r w:rsidR="0056653E">
              <w:rPr>
                <w:sz w:val="24"/>
              </w:rPr>
              <w:t>o</w:t>
            </w:r>
            <w:r w:rsidR="004B6715">
              <w:rPr>
                <w:sz w:val="24"/>
              </w:rPr>
              <w:t>n</w:t>
            </w:r>
            <w:r w:rsidR="0056653E">
              <w:rPr>
                <w:sz w:val="24"/>
              </w:rPr>
              <w:t xml:space="preserve"> the website.</w:t>
            </w:r>
          </w:p>
          <w:p w:rsidR="0056653E" w:rsidRDefault="0056653E" w:rsidP="006603C8">
            <w:pPr>
              <w:rPr>
                <w:sz w:val="24"/>
              </w:rPr>
            </w:pPr>
          </w:p>
          <w:p w:rsidR="006C1124" w:rsidRDefault="002E7677" w:rsidP="006603C8">
            <w:pPr>
              <w:rPr>
                <w:sz w:val="24"/>
              </w:rPr>
            </w:pPr>
            <w:r w:rsidRPr="002E7677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 xml:space="preserve"> </w:t>
            </w:r>
            <w:r w:rsidR="00EB3C08">
              <w:rPr>
                <w:sz w:val="24"/>
              </w:rPr>
              <w:t xml:space="preserve">The Daffodil </w:t>
            </w:r>
            <w:r w:rsidR="001146DF">
              <w:rPr>
                <w:sz w:val="24"/>
              </w:rPr>
              <w:t xml:space="preserve">GP </w:t>
            </w:r>
            <w:r w:rsidR="00EB3C08">
              <w:rPr>
                <w:sz w:val="24"/>
              </w:rPr>
              <w:t>Standards by Marie Curie</w:t>
            </w:r>
            <w:r w:rsidR="001146DF">
              <w:rPr>
                <w:sz w:val="24"/>
              </w:rPr>
              <w:t xml:space="preserve"> – further information to be sought</w:t>
            </w:r>
            <w:r w:rsidR="00FC11E4">
              <w:rPr>
                <w:sz w:val="24"/>
              </w:rPr>
              <w:t>.</w:t>
            </w:r>
          </w:p>
          <w:p w:rsidR="00EB3C08" w:rsidRDefault="00EB3C08" w:rsidP="006603C8">
            <w:pPr>
              <w:rPr>
                <w:sz w:val="24"/>
              </w:rPr>
            </w:pPr>
          </w:p>
          <w:p w:rsidR="00EB3C08" w:rsidRDefault="00EB3C08" w:rsidP="006603C8">
            <w:pPr>
              <w:rPr>
                <w:sz w:val="24"/>
              </w:rPr>
            </w:pPr>
            <w:r>
              <w:rPr>
                <w:sz w:val="24"/>
              </w:rPr>
              <w:t>JM advised that the PPWH website is nearing completion and will inform PC when it is live</w:t>
            </w:r>
            <w:r w:rsidR="00FC11E4">
              <w:rPr>
                <w:sz w:val="24"/>
              </w:rPr>
              <w:t>.</w:t>
            </w:r>
          </w:p>
          <w:p w:rsidR="00EB3C08" w:rsidRDefault="00EB3C08" w:rsidP="006603C8">
            <w:pPr>
              <w:rPr>
                <w:sz w:val="24"/>
              </w:rPr>
            </w:pPr>
          </w:p>
          <w:p w:rsidR="003604A7" w:rsidRDefault="00F3562C" w:rsidP="0056653E">
            <w:pPr>
              <w:rPr>
                <w:sz w:val="24"/>
              </w:rPr>
            </w:pPr>
            <w:r w:rsidRPr="003604A7">
              <w:rPr>
                <w:sz w:val="24"/>
              </w:rPr>
              <w:t>Work is continuing to be led by NES</w:t>
            </w:r>
            <w:r w:rsidR="003604A7">
              <w:rPr>
                <w:sz w:val="24"/>
              </w:rPr>
              <w:t xml:space="preserve"> on C</w:t>
            </w:r>
            <w:r w:rsidR="00FC11E4">
              <w:rPr>
                <w:sz w:val="24"/>
              </w:rPr>
              <w:t>onfirmation of Death.</w:t>
            </w:r>
            <w:r w:rsidRPr="003604A7">
              <w:rPr>
                <w:sz w:val="24"/>
              </w:rPr>
              <w:t xml:space="preserve"> </w:t>
            </w:r>
            <w:r w:rsidR="003604A7">
              <w:rPr>
                <w:sz w:val="24"/>
              </w:rPr>
              <w:t xml:space="preserve"> </w:t>
            </w:r>
          </w:p>
          <w:p w:rsidR="0056653E" w:rsidRDefault="002E7677" w:rsidP="0056653E">
            <w:pPr>
              <w:rPr>
                <w:sz w:val="24"/>
              </w:rPr>
            </w:pPr>
            <w:r w:rsidRPr="002E7677">
              <w:rPr>
                <w:b/>
                <w:sz w:val="24"/>
                <w:u w:val="single"/>
              </w:rPr>
              <w:t>Action</w:t>
            </w:r>
            <w:r w:rsidRPr="0056653E">
              <w:rPr>
                <w:sz w:val="24"/>
              </w:rPr>
              <w:t xml:space="preserve"> </w:t>
            </w:r>
            <w:r w:rsidR="0056653E" w:rsidRPr="0056653E">
              <w:rPr>
                <w:sz w:val="24"/>
              </w:rPr>
              <w:t>Updates on Confirmation of Death</w:t>
            </w:r>
            <w:r w:rsidR="00FC11E4">
              <w:rPr>
                <w:sz w:val="24"/>
              </w:rPr>
              <w:t>.</w:t>
            </w:r>
          </w:p>
          <w:p w:rsidR="0056653E" w:rsidRDefault="0056653E" w:rsidP="0056653E">
            <w:pPr>
              <w:rPr>
                <w:sz w:val="24"/>
              </w:rPr>
            </w:pPr>
          </w:p>
          <w:p w:rsidR="0056653E" w:rsidRDefault="0056653E" w:rsidP="0056653E">
            <w:pPr>
              <w:tabs>
                <w:tab w:val="left" w:pos="3323"/>
              </w:tabs>
              <w:rPr>
                <w:sz w:val="24"/>
              </w:rPr>
            </w:pPr>
            <w:r>
              <w:rPr>
                <w:sz w:val="24"/>
              </w:rPr>
              <w:t xml:space="preserve">PC to continue to attend local HSCP Palliative Care meetings to promote and raise awareness of the website.  </w:t>
            </w:r>
          </w:p>
          <w:p w:rsidR="0056653E" w:rsidRDefault="0056653E" w:rsidP="0056653E">
            <w:pPr>
              <w:tabs>
                <w:tab w:val="left" w:pos="3323"/>
              </w:tabs>
              <w:rPr>
                <w:sz w:val="24"/>
              </w:rPr>
            </w:pPr>
          </w:p>
          <w:p w:rsidR="0056653E" w:rsidRDefault="00544B49" w:rsidP="0056653E">
            <w:pPr>
              <w:tabs>
                <w:tab w:val="left" w:pos="3323"/>
              </w:tabs>
              <w:rPr>
                <w:sz w:val="24"/>
              </w:rPr>
            </w:pPr>
            <w:r w:rsidRPr="002E7677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 xml:space="preserve"> Before</w:t>
            </w:r>
            <w:r w:rsidR="0056653E">
              <w:rPr>
                <w:sz w:val="24"/>
              </w:rPr>
              <w:t xml:space="preserve"> the new website is launched PC to test with staff and make sure no IT problems</w:t>
            </w:r>
            <w:r w:rsidR="00FC11E4">
              <w:rPr>
                <w:sz w:val="24"/>
              </w:rPr>
              <w:t>.</w:t>
            </w:r>
          </w:p>
          <w:p w:rsidR="0056653E" w:rsidRPr="0056653E" w:rsidRDefault="0056653E" w:rsidP="0056653E">
            <w:pPr>
              <w:rPr>
                <w:sz w:val="24"/>
              </w:rPr>
            </w:pPr>
          </w:p>
        </w:tc>
        <w:tc>
          <w:tcPr>
            <w:tcW w:w="814" w:type="dxa"/>
          </w:tcPr>
          <w:p w:rsidR="00D63BDA" w:rsidRDefault="00D63BDA" w:rsidP="008B6205">
            <w:pPr>
              <w:rPr>
                <w:sz w:val="24"/>
              </w:rPr>
            </w:pPr>
          </w:p>
          <w:p w:rsidR="007A36AB" w:rsidRDefault="007A36AB" w:rsidP="008B6205">
            <w:pPr>
              <w:rPr>
                <w:sz w:val="24"/>
              </w:rPr>
            </w:pPr>
          </w:p>
          <w:p w:rsidR="007A36AB" w:rsidRDefault="007A36AB" w:rsidP="008B6205">
            <w:pPr>
              <w:rPr>
                <w:sz w:val="24"/>
              </w:rPr>
            </w:pPr>
          </w:p>
          <w:p w:rsidR="007A36AB" w:rsidRDefault="007A36AB" w:rsidP="008B6205">
            <w:pPr>
              <w:rPr>
                <w:sz w:val="24"/>
              </w:rPr>
            </w:pPr>
          </w:p>
          <w:p w:rsidR="007A36AB" w:rsidRDefault="007A36AB" w:rsidP="008B6205">
            <w:pPr>
              <w:rPr>
                <w:sz w:val="24"/>
              </w:rPr>
            </w:pPr>
          </w:p>
          <w:p w:rsidR="007A36AB" w:rsidRDefault="007A36AB" w:rsidP="008B6205">
            <w:pPr>
              <w:rPr>
                <w:sz w:val="24"/>
              </w:rPr>
            </w:pPr>
          </w:p>
          <w:p w:rsidR="007A36AB" w:rsidRDefault="007A36AB" w:rsidP="008B6205">
            <w:pPr>
              <w:rPr>
                <w:sz w:val="24"/>
              </w:rPr>
            </w:pPr>
          </w:p>
          <w:p w:rsidR="003604A7" w:rsidRDefault="003604A7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</w:p>
          <w:p w:rsidR="001146DF" w:rsidRDefault="001146DF" w:rsidP="008B6205">
            <w:pPr>
              <w:rPr>
                <w:sz w:val="24"/>
              </w:rPr>
            </w:pPr>
            <w:r>
              <w:rPr>
                <w:sz w:val="24"/>
              </w:rPr>
              <w:t>EP/PC</w:t>
            </w:r>
          </w:p>
          <w:p w:rsidR="0056653E" w:rsidRDefault="0056653E" w:rsidP="008B6205">
            <w:pPr>
              <w:rPr>
                <w:sz w:val="24"/>
              </w:rPr>
            </w:pPr>
          </w:p>
          <w:p w:rsidR="0056653E" w:rsidRDefault="0056653E" w:rsidP="008B6205">
            <w:pPr>
              <w:rPr>
                <w:sz w:val="24"/>
              </w:rPr>
            </w:pPr>
          </w:p>
          <w:p w:rsidR="0056653E" w:rsidRDefault="0056653E" w:rsidP="008B6205">
            <w:pPr>
              <w:rPr>
                <w:sz w:val="24"/>
              </w:rPr>
            </w:pPr>
          </w:p>
          <w:p w:rsidR="0056653E" w:rsidRDefault="0056653E" w:rsidP="008B6205">
            <w:pPr>
              <w:rPr>
                <w:sz w:val="24"/>
              </w:rPr>
            </w:pPr>
          </w:p>
          <w:p w:rsidR="0056653E" w:rsidRDefault="0056653E" w:rsidP="008B6205">
            <w:pPr>
              <w:rPr>
                <w:sz w:val="24"/>
              </w:rPr>
            </w:pPr>
          </w:p>
          <w:p w:rsidR="0056653E" w:rsidRDefault="0056653E" w:rsidP="008B6205">
            <w:pPr>
              <w:rPr>
                <w:sz w:val="24"/>
              </w:rPr>
            </w:pPr>
            <w:r>
              <w:rPr>
                <w:sz w:val="24"/>
              </w:rPr>
              <w:t>MA</w:t>
            </w:r>
          </w:p>
          <w:p w:rsidR="0056653E" w:rsidRDefault="0056653E" w:rsidP="008B6205">
            <w:pPr>
              <w:rPr>
                <w:sz w:val="24"/>
              </w:rPr>
            </w:pPr>
          </w:p>
          <w:p w:rsidR="0056653E" w:rsidRDefault="0056653E" w:rsidP="008B6205">
            <w:pPr>
              <w:rPr>
                <w:sz w:val="24"/>
              </w:rPr>
            </w:pPr>
          </w:p>
          <w:p w:rsidR="0056653E" w:rsidRDefault="0056653E" w:rsidP="008B6205">
            <w:pPr>
              <w:rPr>
                <w:sz w:val="24"/>
              </w:rPr>
            </w:pPr>
          </w:p>
          <w:p w:rsidR="00FC11E4" w:rsidRDefault="00FC11E4" w:rsidP="008B6205">
            <w:pPr>
              <w:rPr>
                <w:sz w:val="24"/>
              </w:rPr>
            </w:pPr>
          </w:p>
          <w:p w:rsidR="004B6715" w:rsidRDefault="004B6715" w:rsidP="008B6205">
            <w:pPr>
              <w:rPr>
                <w:sz w:val="24"/>
              </w:rPr>
            </w:pPr>
          </w:p>
          <w:p w:rsidR="0056653E" w:rsidRPr="00052197" w:rsidRDefault="0056653E" w:rsidP="008B6205">
            <w:pPr>
              <w:rPr>
                <w:sz w:val="24"/>
              </w:rPr>
            </w:pPr>
            <w:r>
              <w:rPr>
                <w:sz w:val="24"/>
              </w:rPr>
              <w:t>PC</w:t>
            </w:r>
          </w:p>
        </w:tc>
      </w:tr>
      <w:tr w:rsidR="00D63BDA" w:rsidRPr="00052197" w:rsidTr="00FD3100">
        <w:tc>
          <w:tcPr>
            <w:tcW w:w="426" w:type="dxa"/>
          </w:tcPr>
          <w:p w:rsidR="00D63BDA" w:rsidRPr="00052197" w:rsidRDefault="00D63BDA" w:rsidP="00C717A8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lastRenderedPageBreak/>
              <w:t xml:space="preserve"> 3</w:t>
            </w:r>
          </w:p>
        </w:tc>
        <w:tc>
          <w:tcPr>
            <w:tcW w:w="8222" w:type="dxa"/>
          </w:tcPr>
          <w:p w:rsidR="00B1130C" w:rsidRPr="00052197" w:rsidRDefault="00052197" w:rsidP="00052197">
            <w:pPr>
              <w:tabs>
                <w:tab w:val="left" w:pos="3323"/>
              </w:tabs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>Website</w:t>
            </w:r>
            <w:r>
              <w:rPr>
                <w:b/>
                <w:sz w:val="24"/>
              </w:rPr>
              <w:t xml:space="preserve"> – Content for Patient / Carers</w:t>
            </w:r>
          </w:p>
          <w:p w:rsidR="006D5E7E" w:rsidRDefault="006D5E7E" w:rsidP="00052197">
            <w:pPr>
              <w:tabs>
                <w:tab w:val="left" w:pos="3323"/>
              </w:tabs>
              <w:rPr>
                <w:sz w:val="24"/>
              </w:rPr>
            </w:pPr>
          </w:p>
          <w:p w:rsidR="00544B49" w:rsidRDefault="00544B49" w:rsidP="00052197">
            <w:pPr>
              <w:tabs>
                <w:tab w:val="left" w:pos="3323"/>
              </w:tabs>
              <w:rPr>
                <w:sz w:val="24"/>
              </w:rPr>
            </w:pPr>
            <w:r>
              <w:rPr>
                <w:sz w:val="24"/>
              </w:rPr>
              <w:t xml:space="preserve">All content has been updated and checked. </w:t>
            </w:r>
          </w:p>
          <w:p w:rsidR="00544B49" w:rsidRDefault="00544B49" w:rsidP="00052197">
            <w:pPr>
              <w:tabs>
                <w:tab w:val="left" w:pos="3323"/>
              </w:tabs>
              <w:rPr>
                <w:sz w:val="24"/>
              </w:rPr>
            </w:pPr>
            <w:r>
              <w:rPr>
                <w:sz w:val="24"/>
              </w:rPr>
              <w:t>Adding a suitable definition / description of palliative care was discussed.</w:t>
            </w:r>
          </w:p>
          <w:p w:rsidR="00544B49" w:rsidRDefault="00544B49" w:rsidP="00052197">
            <w:pPr>
              <w:tabs>
                <w:tab w:val="left" w:pos="3323"/>
              </w:tabs>
              <w:rPr>
                <w:sz w:val="24"/>
              </w:rPr>
            </w:pPr>
            <w:r w:rsidRPr="00544B49">
              <w:rPr>
                <w:b/>
                <w:sz w:val="24"/>
              </w:rPr>
              <w:t>Action</w:t>
            </w:r>
            <w:r>
              <w:rPr>
                <w:sz w:val="24"/>
              </w:rPr>
              <w:t xml:space="preserve"> PC to send out latest descriptions highlighted on social media for consideration of the group. Item to stay on the agenda. </w:t>
            </w:r>
          </w:p>
          <w:p w:rsidR="00544B49" w:rsidRDefault="00544B49" w:rsidP="00052197">
            <w:pPr>
              <w:tabs>
                <w:tab w:val="left" w:pos="3323"/>
              </w:tabs>
              <w:rPr>
                <w:sz w:val="24"/>
              </w:rPr>
            </w:pPr>
            <w:r w:rsidRPr="00544B49">
              <w:rPr>
                <w:b/>
                <w:sz w:val="24"/>
              </w:rPr>
              <w:t>Post Meeting Note:</w:t>
            </w:r>
            <w:r>
              <w:rPr>
                <w:sz w:val="24"/>
              </w:rPr>
              <w:t xml:space="preserve"> GGC Communications are auditing their web content for the public and have requested web pages be checked for accuracy. </w:t>
            </w:r>
          </w:p>
          <w:p w:rsidR="00052197" w:rsidRPr="00052197" w:rsidRDefault="00052197" w:rsidP="006346EB">
            <w:pPr>
              <w:tabs>
                <w:tab w:val="left" w:pos="3323"/>
              </w:tabs>
              <w:rPr>
                <w:sz w:val="24"/>
              </w:rPr>
            </w:pPr>
          </w:p>
        </w:tc>
        <w:tc>
          <w:tcPr>
            <w:tcW w:w="814" w:type="dxa"/>
          </w:tcPr>
          <w:p w:rsidR="00D63BDA" w:rsidRPr="00052197" w:rsidRDefault="00D63BDA" w:rsidP="008B6205">
            <w:pPr>
              <w:rPr>
                <w:sz w:val="24"/>
              </w:rPr>
            </w:pPr>
          </w:p>
        </w:tc>
      </w:tr>
      <w:tr w:rsidR="00D63BDA" w:rsidRPr="00052197" w:rsidTr="006D5E7E">
        <w:trPr>
          <w:trHeight w:val="241"/>
        </w:trPr>
        <w:tc>
          <w:tcPr>
            <w:tcW w:w="426" w:type="dxa"/>
          </w:tcPr>
          <w:p w:rsidR="00D63BDA" w:rsidRPr="00052197" w:rsidRDefault="00A11244" w:rsidP="00C717A8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 xml:space="preserve"> 4</w:t>
            </w:r>
          </w:p>
        </w:tc>
        <w:tc>
          <w:tcPr>
            <w:tcW w:w="8222" w:type="dxa"/>
          </w:tcPr>
          <w:p w:rsidR="00B1130C" w:rsidRPr="00BB3059" w:rsidRDefault="00052197" w:rsidP="00B1130C">
            <w:pPr>
              <w:rPr>
                <w:b/>
                <w:sz w:val="24"/>
              </w:rPr>
            </w:pPr>
            <w:r w:rsidRPr="00BB3059">
              <w:rPr>
                <w:b/>
                <w:sz w:val="24"/>
              </w:rPr>
              <w:t>Website Promotion</w:t>
            </w:r>
          </w:p>
          <w:p w:rsidR="006D5E7E" w:rsidRDefault="006D5E7E" w:rsidP="00B1130C">
            <w:pPr>
              <w:rPr>
                <w:sz w:val="24"/>
              </w:rPr>
            </w:pPr>
          </w:p>
          <w:p w:rsidR="00BB3059" w:rsidRDefault="005C5737" w:rsidP="00B1130C">
            <w:pPr>
              <w:rPr>
                <w:sz w:val="24"/>
              </w:rPr>
            </w:pPr>
            <w:r>
              <w:rPr>
                <w:sz w:val="24"/>
              </w:rPr>
              <w:t xml:space="preserve">More </w:t>
            </w:r>
            <w:r w:rsidR="002E7677">
              <w:rPr>
                <w:sz w:val="24"/>
              </w:rPr>
              <w:t xml:space="preserve">website address </w:t>
            </w:r>
            <w:r w:rsidR="00544B49">
              <w:rPr>
                <w:sz w:val="24"/>
              </w:rPr>
              <w:t>cards have been ordered and are available from PC.</w:t>
            </w:r>
          </w:p>
          <w:p w:rsidR="00BB3059" w:rsidRDefault="00BB3059" w:rsidP="00B1130C">
            <w:pPr>
              <w:rPr>
                <w:sz w:val="24"/>
              </w:rPr>
            </w:pPr>
          </w:p>
          <w:p w:rsidR="00BB3059" w:rsidRDefault="0056653E" w:rsidP="00B1130C">
            <w:pPr>
              <w:rPr>
                <w:sz w:val="24"/>
              </w:rPr>
            </w:pPr>
            <w:r>
              <w:rPr>
                <w:sz w:val="24"/>
              </w:rPr>
              <w:t xml:space="preserve">The website, Staffnet Resource &amp; Twitter </w:t>
            </w:r>
            <w:r w:rsidR="00544B49">
              <w:rPr>
                <w:sz w:val="24"/>
              </w:rPr>
              <w:t>account has</w:t>
            </w:r>
            <w:r>
              <w:rPr>
                <w:sz w:val="24"/>
              </w:rPr>
              <w:t xml:space="preserve"> been promoted at </w:t>
            </w:r>
            <w:r w:rsidR="00544B49">
              <w:rPr>
                <w:sz w:val="24"/>
              </w:rPr>
              <w:t xml:space="preserve">many education events this year and awareness is continuously raised at palliative care groups. </w:t>
            </w:r>
          </w:p>
          <w:p w:rsidR="00BB3059" w:rsidRDefault="00BB3059" w:rsidP="00B1130C">
            <w:pPr>
              <w:rPr>
                <w:sz w:val="24"/>
              </w:rPr>
            </w:pPr>
          </w:p>
          <w:p w:rsidR="00BB3059" w:rsidRPr="00052197" w:rsidRDefault="00BB3059" w:rsidP="00B1130C">
            <w:pPr>
              <w:rPr>
                <w:sz w:val="24"/>
              </w:rPr>
            </w:pPr>
          </w:p>
        </w:tc>
        <w:tc>
          <w:tcPr>
            <w:tcW w:w="814" w:type="dxa"/>
          </w:tcPr>
          <w:p w:rsidR="0011337D" w:rsidRPr="00052197" w:rsidRDefault="0011337D" w:rsidP="00F84B1A">
            <w:pPr>
              <w:rPr>
                <w:sz w:val="24"/>
              </w:rPr>
            </w:pPr>
          </w:p>
        </w:tc>
      </w:tr>
      <w:tr w:rsidR="00D63BDA" w:rsidRPr="00052197" w:rsidTr="006D5E7E">
        <w:trPr>
          <w:trHeight w:val="245"/>
        </w:trPr>
        <w:tc>
          <w:tcPr>
            <w:tcW w:w="426" w:type="dxa"/>
          </w:tcPr>
          <w:p w:rsidR="00D63BDA" w:rsidRPr="00052197" w:rsidRDefault="00A11244" w:rsidP="00C717A8">
            <w:pPr>
              <w:rPr>
                <w:b/>
                <w:sz w:val="24"/>
              </w:rPr>
            </w:pPr>
            <w:r w:rsidRPr="00052197">
              <w:rPr>
                <w:sz w:val="24"/>
              </w:rPr>
              <w:t xml:space="preserve"> </w:t>
            </w:r>
            <w:r w:rsidRPr="00052197">
              <w:rPr>
                <w:b/>
                <w:sz w:val="24"/>
              </w:rPr>
              <w:t>5</w:t>
            </w:r>
          </w:p>
        </w:tc>
        <w:tc>
          <w:tcPr>
            <w:tcW w:w="8222" w:type="dxa"/>
          </w:tcPr>
          <w:p w:rsidR="006D5E7E" w:rsidRDefault="006346EB" w:rsidP="006D5E7E">
            <w:pPr>
              <w:rPr>
                <w:sz w:val="24"/>
              </w:rPr>
            </w:pPr>
            <w:r>
              <w:rPr>
                <w:b/>
                <w:sz w:val="24"/>
              </w:rPr>
              <w:t>Group Membership</w:t>
            </w:r>
          </w:p>
          <w:p w:rsidR="00BB3059" w:rsidRDefault="00BB3059" w:rsidP="006D5E7E">
            <w:pPr>
              <w:rPr>
                <w:sz w:val="24"/>
              </w:rPr>
            </w:pPr>
          </w:p>
          <w:p w:rsidR="00BB3059" w:rsidRDefault="006346EB" w:rsidP="006D5E7E">
            <w:pPr>
              <w:rPr>
                <w:sz w:val="24"/>
              </w:rPr>
            </w:pPr>
            <w:r>
              <w:rPr>
                <w:sz w:val="24"/>
              </w:rPr>
              <w:t>Jackie Mearns</w:t>
            </w:r>
            <w:r w:rsidR="00FC11E4">
              <w:rPr>
                <w:sz w:val="24"/>
              </w:rPr>
              <w:t xml:space="preserve"> joined the group as a contact for the </w:t>
            </w:r>
            <w:r>
              <w:rPr>
                <w:sz w:val="24"/>
              </w:rPr>
              <w:t xml:space="preserve">Hospices, </w:t>
            </w:r>
            <w:r w:rsidR="0056653E">
              <w:rPr>
                <w:sz w:val="24"/>
              </w:rPr>
              <w:t>replacing part of the role that Stuart Milligan filled.</w:t>
            </w:r>
          </w:p>
          <w:p w:rsidR="00BB3059" w:rsidRDefault="00BB3059" w:rsidP="006D5E7E">
            <w:pPr>
              <w:rPr>
                <w:sz w:val="24"/>
              </w:rPr>
            </w:pPr>
          </w:p>
          <w:p w:rsidR="00BB3059" w:rsidRDefault="002E7677" w:rsidP="006D5E7E">
            <w:pPr>
              <w:rPr>
                <w:sz w:val="24"/>
              </w:rPr>
            </w:pPr>
            <w:r w:rsidRPr="002E7677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 xml:space="preserve"> </w:t>
            </w:r>
            <w:r w:rsidR="005C5737">
              <w:rPr>
                <w:sz w:val="24"/>
              </w:rPr>
              <w:t xml:space="preserve">PC to contact </w:t>
            </w:r>
            <w:r w:rsidR="00544B49">
              <w:rPr>
                <w:sz w:val="24"/>
              </w:rPr>
              <w:t>all group members to confirm they wish to remain on the reference group and that it fits in with their current role.</w:t>
            </w:r>
            <w:r w:rsidR="005C5737">
              <w:rPr>
                <w:sz w:val="24"/>
              </w:rPr>
              <w:t xml:space="preserve"> </w:t>
            </w:r>
          </w:p>
          <w:p w:rsidR="00BB3059" w:rsidRDefault="00BB3059" w:rsidP="006D5E7E">
            <w:pPr>
              <w:rPr>
                <w:sz w:val="24"/>
              </w:rPr>
            </w:pPr>
          </w:p>
          <w:p w:rsidR="00BB3059" w:rsidRPr="00052197" w:rsidRDefault="00BB3059" w:rsidP="006D5E7E">
            <w:pPr>
              <w:rPr>
                <w:sz w:val="24"/>
              </w:rPr>
            </w:pPr>
          </w:p>
        </w:tc>
        <w:tc>
          <w:tcPr>
            <w:tcW w:w="814" w:type="dxa"/>
          </w:tcPr>
          <w:p w:rsidR="00D63BDA" w:rsidRDefault="00D63BDA" w:rsidP="008B6205">
            <w:pPr>
              <w:rPr>
                <w:sz w:val="24"/>
              </w:rPr>
            </w:pPr>
          </w:p>
          <w:p w:rsidR="0056653E" w:rsidRDefault="0056653E" w:rsidP="008B6205">
            <w:pPr>
              <w:rPr>
                <w:sz w:val="24"/>
              </w:rPr>
            </w:pPr>
          </w:p>
          <w:p w:rsidR="0056653E" w:rsidRDefault="0056653E" w:rsidP="008B6205">
            <w:pPr>
              <w:rPr>
                <w:sz w:val="24"/>
              </w:rPr>
            </w:pPr>
          </w:p>
          <w:p w:rsidR="0056653E" w:rsidRDefault="0056653E" w:rsidP="008B6205">
            <w:pPr>
              <w:rPr>
                <w:sz w:val="24"/>
              </w:rPr>
            </w:pPr>
          </w:p>
          <w:p w:rsidR="0056653E" w:rsidRDefault="0056653E" w:rsidP="008B6205">
            <w:pPr>
              <w:rPr>
                <w:sz w:val="24"/>
              </w:rPr>
            </w:pPr>
          </w:p>
          <w:p w:rsidR="0056653E" w:rsidRPr="00052197" w:rsidRDefault="0056653E" w:rsidP="008B6205">
            <w:pPr>
              <w:rPr>
                <w:sz w:val="24"/>
              </w:rPr>
            </w:pPr>
            <w:r>
              <w:rPr>
                <w:sz w:val="24"/>
              </w:rPr>
              <w:t>PC</w:t>
            </w:r>
          </w:p>
        </w:tc>
      </w:tr>
      <w:tr w:rsidR="001F50AD" w:rsidRPr="00052197" w:rsidTr="00FD3100">
        <w:tc>
          <w:tcPr>
            <w:tcW w:w="426" w:type="dxa"/>
          </w:tcPr>
          <w:p w:rsidR="001F50AD" w:rsidRPr="00052197" w:rsidRDefault="001F50AD" w:rsidP="00C717A8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>6</w:t>
            </w:r>
          </w:p>
        </w:tc>
        <w:tc>
          <w:tcPr>
            <w:tcW w:w="8222" w:type="dxa"/>
          </w:tcPr>
          <w:p w:rsidR="00C435FF" w:rsidRPr="00BB3059" w:rsidRDefault="00BB3059" w:rsidP="006D5E7E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AOCB</w:t>
            </w:r>
          </w:p>
          <w:p w:rsidR="006D5E7E" w:rsidRDefault="006D5E7E" w:rsidP="006D5E7E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sz w:val="24"/>
              </w:rPr>
            </w:pPr>
          </w:p>
          <w:p w:rsidR="002E7677" w:rsidRDefault="00357B7A" w:rsidP="00FC11E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The next meeting for the Group </w:t>
            </w:r>
            <w:r w:rsidR="00FC11E4">
              <w:rPr>
                <w:sz w:val="24"/>
              </w:rPr>
              <w:t>will be</w:t>
            </w:r>
            <w:r>
              <w:rPr>
                <w:sz w:val="24"/>
              </w:rPr>
              <w:t xml:space="preserve"> in November 2019</w:t>
            </w:r>
            <w:r w:rsidR="002E7677">
              <w:rPr>
                <w:sz w:val="24"/>
              </w:rPr>
              <w:t>.</w:t>
            </w:r>
          </w:p>
          <w:p w:rsidR="00357B7A" w:rsidRDefault="002E7677" w:rsidP="002E767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2E7677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 xml:space="preserve"> Dates / venue options</w:t>
            </w:r>
            <w:r w:rsidR="00FC11E4">
              <w:rPr>
                <w:sz w:val="24"/>
              </w:rPr>
              <w:t xml:space="preserve"> will be sent to the group. </w:t>
            </w:r>
          </w:p>
          <w:p w:rsidR="002E7677" w:rsidRPr="00052197" w:rsidRDefault="002E7677" w:rsidP="002E767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</w:p>
        </w:tc>
        <w:tc>
          <w:tcPr>
            <w:tcW w:w="814" w:type="dxa"/>
          </w:tcPr>
          <w:p w:rsidR="002E7677" w:rsidRDefault="002E7677" w:rsidP="008B6205">
            <w:pPr>
              <w:rPr>
                <w:sz w:val="24"/>
              </w:rPr>
            </w:pPr>
          </w:p>
          <w:p w:rsidR="002E7677" w:rsidRDefault="002E7677" w:rsidP="008B6205">
            <w:pPr>
              <w:rPr>
                <w:sz w:val="24"/>
              </w:rPr>
            </w:pPr>
          </w:p>
          <w:p w:rsidR="002E7677" w:rsidRDefault="002E7677" w:rsidP="008B6205">
            <w:pPr>
              <w:rPr>
                <w:sz w:val="24"/>
              </w:rPr>
            </w:pPr>
          </w:p>
          <w:p w:rsidR="001F50AD" w:rsidRPr="00052197" w:rsidRDefault="002E7677" w:rsidP="008B6205">
            <w:pPr>
              <w:rPr>
                <w:sz w:val="24"/>
              </w:rPr>
            </w:pPr>
            <w:r>
              <w:rPr>
                <w:sz w:val="24"/>
              </w:rPr>
              <w:t>PC</w:t>
            </w:r>
          </w:p>
        </w:tc>
      </w:tr>
    </w:tbl>
    <w:p w:rsidR="00357A37" w:rsidRPr="00052197" w:rsidRDefault="00357A37" w:rsidP="008B6205">
      <w:pPr>
        <w:rPr>
          <w:sz w:val="24"/>
        </w:rPr>
      </w:pPr>
    </w:p>
    <w:sectPr w:rsidR="00357A37" w:rsidRPr="00052197" w:rsidSect="002A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11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77" w:rsidRDefault="002E7677">
      <w:r>
        <w:separator/>
      </w:r>
    </w:p>
  </w:endnote>
  <w:endnote w:type="continuationSeparator" w:id="0">
    <w:p w:rsidR="002E7677" w:rsidRDefault="002E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9E" w:rsidRDefault="005566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77" w:rsidRPr="00E32A58" w:rsidRDefault="002E7677" w:rsidP="00052197">
    <w:pPr>
      <w:pStyle w:val="Footer"/>
      <w:jc w:val="right"/>
      <w:rPr>
        <w:sz w:val="18"/>
        <w:szCs w:val="18"/>
      </w:rPr>
    </w:pPr>
    <w:r w:rsidRPr="00E32A58">
      <w:rPr>
        <w:sz w:val="18"/>
        <w:szCs w:val="18"/>
      </w:rPr>
      <w:t xml:space="preserve">Page </w:t>
    </w:r>
    <w:r w:rsidRPr="00E32A58">
      <w:rPr>
        <w:sz w:val="18"/>
        <w:szCs w:val="18"/>
      </w:rPr>
      <w:fldChar w:fldCharType="begin"/>
    </w:r>
    <w:r w:rsidRPr="00E32A58">
      <w:rPr>
        <w:sz w:val="18"/>
        <w:szCs w:val="18"/>
      </w:rPr>
      <w:instrText xml:space="preserve"> PAGE </w:instrText>
    </w:r>
    <w:r w:rsidRPr="00E32A58">
      <w:rPr>
        <w:sz w:val="18"/>
        <w:szCs w:val="18"/>
      </w:rPr>
      <w:fldChar w:fldCharType="separate"/>
    </w:r>
    <w:r w:rsidR="0055669E">
      <w:rPr>
        <w:noProof/>
        <w:sz w:val="18"/>
        <w:szCs w:val="18"/>
      </w:rPr>
      <w:t>1</w:t>
    </w:r>
    <w:r w:rsidRPr="00E32A58">
      <w:rPr>
        <w:sz w:val="18"/>
        <w:szCs w:val="18"/>
      </w:rPr>
      <w:fldChar w:fldCharType="end"/>
    </w:r>
    <w:r w:rsidRPr="00E32A58">
      <w:rPr>
        <w:sz w:val="18"/>
        <w:szCs w:val="18"/>
      </w:rPr>
      <w:t xml:space="preserve"> of </w:t>
    </w:r>
    <w:r w:rsidRPr="00E32A58">
      <w:rPr>
        <w:sz w:val="18"/>
        <w:szCs w:val="18"/>
      </w:rPr>
      <w:fldChar w:fldCharType="begin"/>
    </w:r>
    <w:r w:rsidRPr="00E32A58">
      <w:rPr>
        <w:sz w:val="18"/>
        <w:szCs w:val="18"/>
      </w:rPr>
      <w:instrText xml:space="preserve"> NUMPAGES </w:instrText>
    </w:r>
    <w:r w:rsidRPr="00E32A58">
      <w:rPr>
        <w:sz w:val="18"/>
        <w:szCs w:val="18"/>
      </w:rPr>
      <w:fldChar w:fldCharType="separate"/>
    </w:r>
    <w:r w:rsidR="0055669E">
      <w:rPr>
        <w:noProof/>
        <w:sz w:val="18"/>
        <w:szCs w:val="18"/>
      </w:rPr>
      <w:t>2</w:t>
    </w:r>
    <w:r w:rsidRPr="00E32A58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9E" w:rsidRDefault="00556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77" w:rsidRDefault="002E7677">
      <w:r>
        <w:separator/>
      </w:r>
    </w:p>
  </w:footnote>
  <w:footnote w:type="continuationSeparator" w:id="0">
    <w:p w:rsidR="002E7677" w:rsidRDefault="002E7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9E" w:rsidRDefault="005566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0745"/>
      <w:docPartObj>
        <w:docPartGallery w:val="Watermarks"/>
        <w:docPartUnique/>
      </w:docPartObj>
    </w:sdtPr>
    <w:sdtContent>
      <w:p w:rsidR="0055669E" w:rsidRDefault="0055669E">
        <w:pPr>
          <w:pStyle w:val="Header"/>
        </w:pPr>
        <w:r w:rsidRPr="00401E35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9E" w:rsidRDefault="005566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0424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B5044"/>
    <w:multiLevelType w:val="hybridMultilevel"/>
    <w:tmpl w:val="21EE2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03ED"/>
    <w:multiLevelType w:val="multilevel"/>
    <w:tmpl w:val="7EA6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B21EA"/>
    <w:multiLevelType w:val="hybridMultilevel"/>
    <w:tmpl w:val="AB569AE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0012E17"/>
    <w:multiLevelType w:val="hybridMultilevel"/>
    <w:tmpl w:val="D284B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B3170"/>
    <w:multiLevelType w:val="hybridMultilevel"/>
    <w:tmpl w:val="2304B6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46A18"/>
    <w:multiLevelType w:val="hybridMultilevel"/>
    <w:tmpl w:val="DF36A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870ED"/>
    <w:multiLevelType w:val="hybridMultilevel"/>
    <w:tmpl w:val="5EA65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84854"/>
    <w:multiLevelType w:val="multilevel"/>
    <w:tmpl w:val="EA3E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030D1"/>
    <w:multiLevelType w:val="hybridMultilevel"/>
    <w:tmpl w:val="E62A8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31C6B"/>
    <w:multiLevelType w:val="hybridMultilevel"/>
    <w:tmpl w:val="F5F2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23C2"/>
    <w:multiLevelType w:val="hybridMultilevel"/>
    <w:tmpl w:val="062C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2540F"/>
    <w:multiLevelType w:val="multilevel"/>
    <w:tmpl w:val="1D2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C5800"/>
    <w:multiLevelType w:val="hybridMultilevel"/>
    <w:tmpl w:val="6D2A5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736FA"/>
    <w:multiLevelType w:val="hybridMultilevel"/>
    <w:tmpl w:val="C38E9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D49CA"/>
    <w:multiLevelType w:val="hybridMultilevel"/>
    <w:tmpl w:val="39B8A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805D4"/>
    <w:multiLevelType w:val="hybridMultilevel"/>
    <w:tmpl w:val="7D4EBA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53DF6"/>
    <w:multiLevelType w:val="hybridMultilevel"/>
    <w:tmpl w:val="7BEA4E64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156BB"/>
    <w:multiLevelType w:val="hybridMultilevel"/>
    <w:tmpl w:val="1CAE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F7CC5"/>
    <w:multiLevelType w:val="hybridMultilevel"/>
    <w:tmpl w:val="C7EAF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F18F7"/>
    <w:multiLevelType w:val="hybridMultilevel"/>
    <w:tmpl w:val="EBBE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F3088"/>
    <w:multiLevelType w:val="hybridMultilevel"/>
    <w:tmpl w:val="32381394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C4000"/>
    <w:multiLevelType w:val="multilevel"/>
    <w:tmpl w:val="21E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E31121"/>
    <w:multiLevelType w:val="hybridMultilevel"/>
    <w:tmpl w:val="AD68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77ABC"/>
    <w:multiLevelType w:val="hybridMultilevel"/>
    <w:tmpl w:val="48D22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A195E"/>
    <w:multiLevelType w:val="hybridMultilevel"/>
    <w:tmpl w:val="E38AD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477DE7"/>
    <w:multiLevelType w:val="hybridMultilevel"/>
    <w:tmpl w:val="9660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95831"/>
    <w:multiLevelType w:val="hybridMultilevel"/>
    <w:tmpl w:val="12CEE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57A71"/>
    <w:multiLevelType w:val="hybridMultilevel"/>
    <w:tmpl w:val="30325D2E"/>
    <w:lvl w:ilvl="0" w:tplc="CAD26DB4">
      <w:start w:val="4"/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670323E1"/>
    <w:multiLevelType w:val="hybridMultilevel"/>
    <w:tmpl w:val="319A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B5326"/>
    <w:multiLevelType w:val="hybridMultilevel"/>
    <w:tmpl w:val="6464CE80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A96537"/>
    <w:multiLevelType w:val="hybridMultilevel"/>
    <w:tmpl w:val="6B0C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F7FA5"/>
    <w:multiLevelType w:val="hybridMultilevel"/>
    <w:tmpl w:val="523A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6"/>
  </w:num>
  <w:num w:numId="5">
    <w:abstractNumId w:val="17"/>
  </w:num>
  <w:num w:numId="6">
    <w:abstractNumId w:val="21"/>
  </w:num>
  <w:num w:numId="7">
    <w:abstractNumId w:val="30"/>
  </w:num>
  <w:num w:numId="8">
    <w:abstractNumId w:val="27"/>
  </w:num>
  <w:num w:numId="9">
    <w:abstractNumId w:val="7"/>
  </w:num>
  <w:num w:numId="10">
    <w:abstractNumId w:val="25"/>
  </w:num>
  <w:num w:numId="11">
    <w:abstractNumId w:val="4"/>
  </w:num>
  <w:num w:numId="12">
    <w:abstractNumId w:val="1"/>
  </w:num>
  <w:num w:numId="13">
    <w:abstractNumId w:val="22"/>
  </w:num>
  <w:num w:numId="14">
    <w:abstractNumId w:val="13"/>
  </w:num>
  <w:num w:numId="15">
    <w:abstractNumId w:val="32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24"/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0"/>
  </w:num>
  <w:num w:numId="25">
    <w:abstractNumId w:val="11"/>
  </w:num>
  <w:num w:numId="26">
    <w:abstractNumId w:val="3"/>
  </w:num>
  <w:num w:numId="27">
    <w:abstractNumId w:val="28"/>
  </w:num>
  <w:num w:numId="28">
    <w:abstractNumId w:val="12"/>
  </w:num>
  <w:num w:numId="29">
    <w:abstractNumId w:val="8"/>
  </w:num>
  <w:num w:numId="30">
    <w:abstractNumId w:val="2"/>
  </w:num>
  <w:num w:numId="31">
    <w:abstractNumId w:val="20"/>
  </w:num>
  <w:num w:numId="32">
    <w:abstractNumId w:val="31"/>
  </w:num>
  <w:num w:numId="33">
    <w:abstractNumId w:val="29"/>
  </w:num>
  <w:num w:numId="34">
    <w:abstractNumId w:val="2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205"/>
    <w:rsid w:val="00003D6F"/>
    <w:rsid w:val="00004B67"/>
    <w:rsid w:val="0000522A"/>
    <w:rsid w:val="00011EBB"/>
    <w:rsid w:val="00023F57"/>
    <w:rsid w:val="00026471"/>
    <w:rsid w:val="00031066"/>
    <w:rsid w:val="00031987"/>
    <w:rsid w:val="0003296B"/>
    <w:rsid w:val="00035D05"/>
    <w:rsid w:val="00045EE3"/>
    <w:rsid w:val="00046BF2"/>
    <w:rsid w:val="00052197"/>
    <w:rsid w:val="00053334"/>
    <w:rsid w:val="00056A2F"/>
    <w:rsid w:val="00056CEE"/>
    <w:rsid w:val="0006420E"/>
    <w:rsid w:val="0006465A"/>
    <w:rsid w:val="00065299"/>
    <w:rsid w:val="00067079"/>
    <w:rsid w:val="000678AE"/>
    <w:rsid w:val="0007636E"/>
    <w:rsid w:val="00076735"/>
    <w:rsid w:val="0007751E"/>
    <w:rsid w:val="00081D37"/>
    <w:rsid w:val="00082EF4"/>
    <w:rsid w:val="00083100"/>
    <w:rsid w:val="000918F0"/>
    <w:rsid w:val="0009257A"/>
    <w:rsid w:val="00097F57"/>
    <w:rsid w:val="00097FD7"/>
    <w:rsid w:val="000A42B7"/>
    <w:rsid w:val="000A5381"/>
    <w:rsid w:val="000A6C73"/>
    <w:rsid w:val="000B2057"/>
    <w:rsid w:val="000B54FA"/>
    <w:rsid w:val="000C1896"/>
    <w:rsid w:val="000C3108"/>
    <w:rsid w:val="000C6A3C"/>
    <w:rsid w:val="000C7614"/>
    <w:rsid w:val="000E3715"/>
    <w:rsid w:val="000E73A1"/>
    <w:rsid w:val="000F1E58"/>
    <w:rsid w:val="000F38CC"/>
    <w:rsid w:val="000F3DE8"/>
    <w:rsid w:val="000F5CA5"/>
    <w:rsid w:val="000F692B"/>
    <w:rsid w:val="0010129C"/>
    <w:rsid w:val="00102801"/>
    <w:rsid w:val="00103418"/>
    <w:rsid w:val="00105801"/>
    <w:rsid w:val="0011337D"/>
    <w:rsid w:val="001146DF"/>
    <w:rsid w:val="001173F1"/>
    <w:rsid w:val="001217D9"/>
    <w:rsid w:val="001253EE"/>
    <w:rsid w:val="00130B9A"/>
    <w:rsid w:val="00130D4B"/>
    <w:rsid w:val="001446E9"/>
    <w:rsid w:val="00147259"/>
    <w:rsid w:val="0014760C"/>
    <w:rsid w:val="00150325"/>
    <w:rsid w:val="0015037A"/>
    <w:rsid w:val="001627C0"/>
    <w:rsid w:val="00172743"/>
    <w:rsid w:val="0017381A"/>
    <w:rsid w:val="001742D0"/>
    <w:rsid w:val="0018621F"/>
    <w:rsid w:val="001910C4"/>
    <w:rsid w:val="001A0A70"/>
    <w:rsid w:val="001A0AA0"/>
    <w:rsid w:val="001A5471"/>
    <w:rsid w:val="001B27B9"/>
    <w:rsid w:val="001B2E16"/>
    <w:rsid w:val="001B64A5"/>
    <w:rsid w:val="001B6A0C"/>
    <w:rsid w:val="001C1E38"/>
    <w:rsid w:val="001C6A51"/>
    <w:rsid w:val="001C7173"/>
    <w:rsid w:val="001D0284"/>
    <w:rsid w:val="001D101D"/>
    <w:rsid w:val="001D145D"/>
    <w:rsid w:val="001D340E"/>
    <w:rsid w:val="001D7AC8"/>
    <w:rsid w:val="001F50AD"/>
    <w:rsid w:val="00203D3A"/>
    <w:rsid w:val="00205336"/>
    <w:rsid w:val="00206C5C"/>
    <w:rsid w:val="00211209"/>
    <w:rsid w:val="00215920"/>
    <w:rsid w:val="002175CF"/>
    <w:rsid w:val="002179C0"/>
    <w:rsid w:val="00223BE3"/>
    <w:rsid w:val="00230AB4"/>
    <w:rsid w:val="00232A8A"/>
    <w:rsid w:val="00232BB0"/>
    <w:rsid w:val="002356D4"/>
    <w:rsid w:val="00240715"/>
    <w:rsid w:val="00241E44"/>
    <w:rsid w:val="00243F05"/>
    <w:rsid w:val="002654AC"/>
    <w:rsid w:val="00266EF6"/>
    <w:rsid w:val="00281BD8"/>
    <w:rsid w:val="00290C29"/>
    <w:rsid w:val="002A019A"/>
    <w:rsid w:val="002A5766"/>
    <w:rsid w:val="002A7812"/>
    <w:rsid w:val="002B24C0"/>
    <w:rsid w:val="002C11C0"/>
    <w:rsid w:val="002C16C6"/>
    <w:rsid w:val="002C1F7C"/>
    <w:rsid w:val="002C248D"/>
    <w:rsid w:val="002C300D"/>
    <w:rsid w:val="002C317E"/>
    <w:rsid w:val="002C79CA"/>
    <w:rsid w:val="002D1210"/>
    <w:rsid w:val="002D26C4"/>
    <w:rsid w:val="002D4C33"/>
    <w:rsid w:val="002E0981"/>
    <w:rsid w:val="002E1747"/>
    <w:rsid w:val="002E191E"/>
    <w:rsid w:val="002E42B7"/>
    <w:rsid w:val="002E56F4"/>
    <w:rsid w:val="002E7677"/>
    <w:rsid w:val="002E76F2"/>
    <w:rsid w:val="002E7BA9"/>
    <w:rsid w:val="002F149D"/>
    <w:rsid w:val="002F78E3"/>
    <w:rsid w:val="00310BB3"/>
    <w:rsid w:val="00310E2C"/>
    <w:rsid w:val="00313D59"/>
    <w:rsid w:val="0032014D"/>
    <w:rsid w:val="00320564"/>
    <w:rsid w:val="00321C30"/>
    <w:rsid w:val="003229F7"/>
    <w:rsid w:val="0032640D"/>
    <w:rsid w:val="00331C18"/>
    <w:rsid w:val="00332F4B"/>
    <w:rsid w:val="00333E47"/>
    <w:rsid w:val="00341A3B"/>
    <w:rsid w:val="00357A37"/>
    <w:rsid w:val="00357B7A"/>
    <w:rsid w:val="00360180"/>
    <w:rsid w:val="003604A7"/>
    <w:rsid w:val="00360E53"/>
    <w:rsid w:val="00363C70"/>
    <w:rsid w:val="003648C9"/>
    <w:rsid w:val="00372956"/>
    <w:rsid w:val="003808D6"/>
    <w:rsid w:val="003819A5"/>
    <w:rsid w:val="00384397"/>
    <w:rsid w:val="003902DB"/>
    <w:rsid w:val="003910F1"/>
    <w:rsid w:val="00393722"/>
    <w:rsid w:val="003A1D05"/>
    <w:rsid w:val="003A442F"/>
    <w:rsid w:val="003A7B64"/>
    <w:rsid w:val="003B421D"/>
    <w:rsid w:val="003B587B"/>
    <w:rsid w:val="003B6856"/>
    <w:rsid w:val="003D5430"/>
    <w:rsid w:val="003D7C35"/>
    <w:rsid w:val="003E2093"/>
    <w:rsid w:val="003E2B63"/>
    <w:rsid w:val="003E2DDB"/>
    <w:rsid w:val="003E374D"/>
    <w:rsid w:val="003E52E4"/>
    <w:rsid w:val="003E7D54"/>
    <w:rsid w:val="003F0571"/>
    <w:rsid w:val="003F4EE7"/>
    <w:rsid w:val="004009EB"/>
    <w:rsid w:val="00402851"/>
    <w:rsid w:val="00405039"/>
    <w:rsid w:val="00406130"/>
    <w:rsid w:val="00412051"/>
    <w:rsid w:val="0041241F"/>
    <w:rsid w:val="00412F74"/>
    <w:rsid w:val="004177F9"/>
    <w:rsid w:val="00431662"/>
    <w:rsid w:val="00432A1B"/>
    <w:rsid w:val="00437F13"/>
    <w:rsid w:val="00450D9A"/>
    <w:rsid w:val="00451BA2"/>
    <w:rsid w:val="00470240"/>
    <w:rsid w:val="0047233B"/>
    <w:rsid w:val="00480ACC"/>
    <w:rsid w:val="004835B2"/>
    <w:rsid w:val="0048525D"/>
    <w:rsid w:val="004931CE"/>
    <w:rsid w:val="004932FE"/>
    <w:rsid w:val="0049620D"/>
    <w:rsid w:val="004A27EC"/>
    <w:rsid w:val="004A749E"/>
    <w:rsid w:val="004B17AB"/>
    <w:rsid w:val="004B3996"/>
    <w:rsid w:val="004B6715"/>
    <w:rsid w:val="004B7E66"/>
    <w:rsid w:val="004C496D"/>
    <w:rsid w:val="004C49D6"/>
    <w:rsid w:val="004C5917"/>
    <w:rsid w:val="004C797F"/>
    <w:rsid w:val="004D0EE8"/>
    <w:rsid w:val="004D5BB5"/>
    <w:rsid w:val="004E0880"/>
    <w:rsid w:val="004E4877"/>
    <w:rsid w:val="004E6B7F"/>
    <w:rsid w:val="004F03F7"/>
    <w:rsid w:val="004F614D"/>
    <w:rsid w:val="005011B2"/>
    <w:rsid w:val="0051599F"/>
    <w:rsid w:val="005204EE"/>
    <w:rsid w:val="0052216C"/>
    <w:rsid w:val="0052448C"/>
    <w:rsid w:val="00527084"/>
    <w:rsid w:val="00532E74"/>
    <w:rsid w:val="00537BC9"/>
    <w:rsid w:val="00542084"/>
    <w:rsid w:val="00543DB7"/>
    <w:rsid w:val="00544B49"/>
    <w:rsid w:val="0055669E"/>
    <w:rsid w:val="00565803"/>
    <w:rsid w:val="0056653E"/>
    <w:rsid w:val="0057089B"/>
    <w:rsid w:val="00575590"/>
    <w:rsid w:val="0057595B"/>
    <w:rsid w:val="00581AFB"/>
    <w:rsid w:val="00585313"/>
    <w:rsid w:val="005909C3"/>
    <w:rsid w:val="005A20DE"/>
    <w:rsid w:val="005A21CA"/>
    <w:rsid w:val="005A482C"/>
    <w:rsid w:val="005A5585"/>
    <w:rsid w:val="005A5F0A"/>
    <w:rsid w:val="005A6545"/>
    <w:rsid w:val="005B1138"/>
    <w:rsid w:val="005B3104"/>
    <w:rsid w:val="005B35DB"/>
    <w:rsid w:val="005B56AF"/>
    <w:rsid w:val="005C0BDE"/>
    <w:rsid w:val="005C1559"/>
    <w:rsid w:val="005C5737"/>
    <w:rsid w:val="005D19B4"/>
    <w:rsid w:val="005D22C3"/>
    <w:rsid w:val="005D5DCB"/>
    <w:rsid w:val="005E0CD0"/>
    <w:rsid w:val="005E1DBC"/>
    <w:rsid w:val="005E4199"/>
    <w:rsid w:val="005E4AE0"/>
    <w:rsid w:val="005E5E67"/>
    <w:rsid w:val="005F770F"/>
    <w:rsid w:val="005F7EB6"/>
    <w:rsid w:val="00600654"/>
    <w:rsid w:val="00602C0D"/>
    <w:rsid w:val="006054AE"/>
    <w:rsid w:val="006159DF"/>
    <w:rsid w:val="0061773C"/>
    <w:rsid w:val="00621CE6"/>
    <w:rsid w:val="00624B22"/>
    <w:rsid w:val="006259B6"/>
    <w:rsid w:val="006346EB"/>
    <w:rsid w:val="00640739"/>
    <w:rsid w:val="0064683D"/>
    <w:rsid w:val="00647185"/>
    <w:rsid w:val="0065163E"/>
    <w:rsid w:val="0065394B"/>
    <w:rsid w:val="0065536F"/>
    <w:rsid w:val="006603C8"/>
    <w:rsid w:val="006619BC"/>
    <w:rsid w:val="006640DD"/>
    <w:rsid w:val="00670B27"/>
    <w:rsid w:val="00680A56"/>
    <w:rsid w:val="006823DC"/>
    <w:rsid w:val="00682D30"/>
    <w:rsid w:val="00697B56"/>
    <w:rsid w:val="006A200F"/>
    <w:rsid w:val="006A2137"/>
    <w:rsid w:val="006A62EC"/>
    <w:rsid w:val="006A652E"/>
    <w:rsid w:val="006B4EAA"/>
    <w:rsid w:val="006B72DA"/>
    <w:rsid w:val="006C0AEA"/>
    <w:rsid w:val="006C1124"/>
    <w:rsid w:val="006C5D06"/>
    <w:rsid w:val="006C792C"/>
    <w:rsid w:val="006D3C1F"/>
    <w:rsid w:val="006D46F0"/>
    <w:rsid w:val="006D48EB"/>
    <w:rsid w:val="006D56AF"/>
    <w:rsid w:val="006D5E7E"/>
    <w:rsid w:val="006E0A73"/>
    <w:rsid w:val="006E5C9F"/>
    <w:rsid w:val="006F01E8"/>
    <w:rsid w:val="006F505D"/>
    <w:rsid w:val="006F52BD"/>
    <w:rsid w:val="006F5DB7"/>
    <w:rsid w:val="00701565"/>
    <w:rsid w:val="007079B9"/>
    <w:rsid w:val="007100C4"/>
    <w:rsid w:val="00714C61"/>
    <w:rsid w:val="007164DD"/>
    <w:rsid w:val="007255D9"/>
    <w:rsid w:val="00725EC0"/>
    <w:rsid w:val="00726CE4"/>
    <w:rsid w:val="00744483"/>
    <w:rsid w:val="007457BC"/>
    <w:rsid w:val="007464FB"/>
    <w:rsid w:val="00762F2E"/>
    <w:rsid w:val="00764D0D"/>
    <w:rsid w:val="00772EB0"/>
    <w:rsid w:val="00775143"/>
    <w:rsid w:val="00781FC8"/>
    <w:rsid w:val="0078434B"/>
    <w:rsid w:val="007848D3"/>
    <w:rsid w:val="007853C9"/>
    <w:rsid w:val="00793684"/>
    <w:rsid w:val="007A0350"/>
    <w:rsid w:val="007A36AB"/>
    <w:rsid w:val="007C1B03"/>
    <w:rsid w:val="007D1EA2"/>
    <w:rsid w:val="007D4BFB"/>
    <w:rsid w:val="007E1B8F"/>
    <w:rsid w:val="007E2CF4"/>
    <w:rsid w:val="007E2D0F"/>
    <w:rsid w:val="007E3AA1"/>
    <w:rsid w:val="007E74EA"/>
    <w:rsid w:val="007F5FF8"/>
    <w:rsid w:val="00807055"/>
    <w:rsid w:val="00807969"/>
    <w:rsid w:val="00810E20"/>
    <w:rsid w:val="00814823"/>
    <w:rsid w:val="00821ED3"/>
    <w:rsid w:val="00823990"/>
    <w:rsid w:val="00835C3C"/>
    <w:rsid w:val="00837B50"/>
    <w:rsid w:val="00840CA4"/>
    <w:rsid w:val="008474A4"/>
    <w:rsid w:val="00852301"/>
    <w:rsid w:val="00855240"/>
    <w:rsid w:val="00857A52"/>
    <w:rsid w:val="00866CB4"/>
    <w:rsid w:val="00876D1C"/>
    <w:rsid w:val="00881B15"/>
    <w:rsid w:val="008831B7"/>
    <w:rsid w:val="0088548E"/>
    <w:rsid w:val="008861FE"/>
    <w:rsid w:val="00886A93"/>
    <w:rsid w:val="00890569"/>
    <w:rsid w:val="00891A4C"/>
    <w:rsid w:val="00895A84"/>
    <w:rsid w:val="0089738C"/>
    <w:rsid w:val="008974DE"/>
    <w:rsid w:val="008A2048"/>
    <w:rsid w:val="008A6FF8"/>
    <w:rsid w:val="008B6205"/>
    <w:rsid w:val="008C0049"/>
    <w:rsid w:val="008C2658"/>
    <w:rsid w:val="008C3304"/>
    <w:rsid w:val="008C3DBC"/>
    <w:rsid w:val="008D3E96"/>
    <w:rsid w:val="008D600B"/>
    <w:rsid w:val="008D74F8"/>
    <w:rsid w:val="008E752D"/>
    <w:rsid w:val="00900DD3"/>
    <w:rsid w:val="00902DBF"/>
    <w:rsid w:val="00902E40"/>
    <w:rsid w:val="00907BE4"/>
    <w:rsid w:val="00911A88"/>
    <w:rsid w:val="009222EC"/>
    <w:rsid w:val="009252D0"/>
    <w:rsid w:val="00930E80"/>
    <w:rsid w:val="00935168"/>
    <w:rsid w:val="009400AF"/>
    <w:rsid w:val="0094136A"/>
    <w:rsid w:val="009441EC"/>
    <w:rsid w:val="009448FA"/>
    <w:rsid w:val="009537B1"/>
    <w:rsid w:val="00963431"/>
    <w:rsid w:val="009660AD"/>
    <w:rsid w:val="00972E2D"/>
    <w:rsid w:val="00976DAA"/>
    <w:rsid w:val="00985341"/>
    <w:rsid w:val="0098548A"/>
    <w:rsid w:val="00986DB8"/>
    <w:rsid w:val="00990FE3"/>
    <w:rsid w:val="009937F6"/>
    <w:rsid w:val="009A40B9"/>
    <w:rsid w:val="009A44E6"/>
    <w:rsid w:val="009A7CB9"/>
    <w:rsid w:val="009B1446"/>
    <w:rsid w:val="009B6EF2"/>
    <w:rsid w:val="009B78C9"/>
    <w:rsid w:val="009C0D42"/>
    <w:rsid w:val="009C2195"/>
    <w:rsid w:val="009D0190"/>
    <w:rsid w:val="009D269B"/>
    <w:rsid w:val="009E2B62"/>
    <w:rsid w:val="009E589E"/>
    <w:rsid w:val="009F0958"/>
    <w:rsid w:val="009F0E20"/>
    <w:rsid w:val="00A0071B"/>
    <w:rsid w:val="00A00E86"/>
    <w:rsid w:val="00A047B6"/>
    <w:rsid w:val="00A11244"/>
    <w:rsid w:val="00A20D04"/>
    <w:rsid w:val="00A25829"/>
    <w:rsid w:val="00A2622F"/>
    <w:rsid w:val="00A30A21"/>
    <w:rsid w:val="00A33480"/>
    <w:rsid w:val="00A359EE"/>
    <w:rsid w:val="00A40B99"/>
    <w:rsid w:val="00A44329"/>
    <w:rsid w:val="00A56ED7"/>
    <w:rsid w:val="00A57787"/>
    <w:rsid w:val="00A60727"/>
    <w:rsid w:val="00A61373"/>
    <w:rsid w:val="00A63591"/>
    <w:rsid w:val="00A6698E"/>
    <w:rsid w:val="00A675F2"/>
    <w:rsid w:val="00A70710"/>
    <w:rsid w:val="00A73199"/>
    <w:rsid w:val="00A76015"/>
    <w:rsid w:val="00A807C9"/>
    <w:rsid w:val="00A9019F"/>
    <w:rsid w:val="00A931B6"/>
    <w:rsid w:val="00A95794"/>
    <w:rsid w:val="00A96593"/>
    <w:rsid w:val="00AA07DA"/>
    <w:rsid w:val="00AA52E0"/>
    <w:rsid w:val="00AA74BE"/>
    <w:rsid w:val="00AB1BA7"/>
    <w:rsid w:val="00AB34CC"/>
    <w:rsid w:val="00AB71AB"/>
    <w:rsid w:val="00AC4CE9"/>
    <w:rsid w:val="00AD0CCE"/>
    <w:rsid w:val="00AD56D3"/>
    <w:rsid w:val="00AD598C"/>
    <w:rsid w:val="00AE0D86"/>
    <w:rsid w:val="00AF3CFA"/>
    <w:rsid w:val="00AF791C"/>
    <w:rsid w:val="00B0069A"/>
    <w:rsid w:val="00B04B1E"/>
    <w:rsid w:val="00B1130C"/>
    <w:rsid w:val="00B11824"/>
    <w:rsid w:val="00B16F0F"/>
    <w:rsid w:val="00B21B0D"/>
    <w:rsid w:val="00B21C56"/>
    <w:rsid w:val="00B21F08"/>
    <w:rsid w:val="00B22D94"/>
    <w:rsid w:val="00B258F0"/>
    <w:rsid w:val="00B37523"/>
    <w:rsid w:val="00B45A84"/>
    <w:rsid w:val="00B5234C"/>
    <w:rsid w:val="00B52C15"/>
    <w:rsid w:val="00B644D9"/>
    <w:rsid w:val="00B66799"/>
    <w:rsid w:val="00B7554D"/>
    <w:rsid w:val="00B77984"/>
    <w:rsid w:val="00B84962"/>
    <w:rsid w:val="00B860AF"/>
    <w:rsid w:val="00B90A3E"/>
    <w:rsid w:val="00B96168"/>
    <w:rsid w:val="00B9644A"/>
    <w:rsid w:val="00BB233D"/>
    <w:rsid w:val="00BB2D61"/>
    <w:rsid w:val="00BB3059"/>
    <w:rsid w:val="00BB661B"/>
    <w:rsid w:val="00BC723A"/>
    <w:rsid w:val="00BC7A63"/>
    <w:rsid w:val="00BD04E6"/>
    <w:rsid w:val="00BE0C30"/>
    <w:rsid w:val="00BF509D"/>
    <w:rsid w:val="00BF5F39"/>
    <w:rsid w:val="00BF7047"/>
    <w:rsid w:val="00C03061"/>
    <w:rsid w:val="00C0356F"/>
    <w:rsid w:val="00C04245"/>
    <w:rsid w:val="00C05CF0"/>
    <w:rsid w:val="00C11E9C"/>
    <w:rsid w:val="00C13571"/>
    <w:rsid w:val="00C21E46"/>
    <w:rsid w:val="00C327C2"/>
    <w:rsid w:val="00C41944"/>
    <w:rsid w:val="00C435FF"/>
    <w:rsid w:val="00C4583E"/>
    <w:rsid w:val="00C53113"/>
    <w:rsid w:val="00C53679"/>
    <w:rsid w:val="00C55872"/>
    <w:rsid w:val="00C56E00"/>
    <w:rsid w:val="00C625F7"/>
    <w:rsid w:val="00C717A8"/>
    <w:rsid w:val="00C74111"/>
    <w:rsid w:val="00C754E2"/>
    <w:rsid w:val="00C75976"/>
    <w:rsid w:val="00C77BF8"/>
    <w:rsid w:val="00C87A3D"/>
    <w:rsid w:val="00C92470"/>
    <w:rsid w:val="00CA07E5"/>
    <w:rsid w:val="00CA569F"/>
    <w:rsid w:val="00CB3436"/>
    <w:rsid w:val="00CB3C04"/>
    <w:rsid w:val="00CB5557"/>
    <w:rsid w:val="00CB5EED"/>
    <w:rsid w:val="00CC1876"/>
    <w:rsid w:val="00CC7F1C"/>
    <w:rsid w:val="00CD0A84"/>
    <w:rsid w:val="00CD2559"/>
    <w:rsid w:val="00CD2E22"/>
    <w:rsid w:val="00CD6E05"/>
    <w:rsid w:val="00CE6CCC"/>
    <w:rsid w:val="00CF07EE"/>
    <w:rsid w:val="00CF3500"/>
    <w:rsid w:val="00CF6C71"/>
    <w:rsid w:val="00D03161"/>
    <w:rsid w:val="00D043D7"/>
    <w:rsid w:val="00D06EEC"/>
    <w:rsid w:val="00D13952"/>
    <w:rsid w:val="00D14ADF"/>
    <w:rsid w:val="00D15043"/>
    <w:rsid w:val="00D157A5"/>
    <w:rsid w:val="00D210D7"/>
    <w:rsid w:val="00D214CB"/>
    <w:rsid w:val="00D21B30"/>
    <w:rsid w:val="00D226FB"/>
    <w:rsid w:val="00D23733"/>
    <w:rsid w:val="00D303A0"/>
    <w:rsid w:val="00D330BB"/>
    <w:rsid w:val="00D415DE"/>
    <w:rsid w:val="00D422F0"/>
    <w:rsid w:val="00D43E0C"/>
    <w:rsid w:val="00D454AB"/>
    <w:rsid w:val="00D46E83"/>
    <w:rsid w:val="00D5066A"/>
    <w:rsid w:val="00D50895"/>
    <w:rsid w:val="00D541AD"/>
    <w:rsid w:val="00D542F8"/>
    <w:rsid w:val="00D63A1E"/>
    <w:rsid w:val="00D63BDA"/>
    <w:rsid w:val="00D6555D"/>
    <w:rsid w:val="00D65D1C"/>
    <w:rsid w:val="00D66C64"/>
    <w:rsid w:val="00D6790A"/>
    <w:rsid w:val="00D7349A"/>
    <w:rsid w:val="00D73D23"/>
    <w:rsid w:val="00D75583"/>
    <w:rsid w:val="00D75885"/>
    <w:rsid w:val="00D763C5"/>
    <w:rsid w:val="00D80053"/>
    <w:rsid w:val="00D840F9"/>
    <w:rsid w:val="00D87908"/>
    <w:rsid w:val="00D90573"/>
    <w:rsid w:val="00D921E2"/>
    <w:rsid w:val="00D97C0E"/>
    <w:rsid w:val="00DA081B"/>
    <w:rsid w:val="00DA2E48"/>
    <w:rsid w:val="00DA4CD6"/>
    <w:rsid w:val="00DB0727"/>
    <w:rsid w:val="00DB40C4"/>
    <w:rsid w:val="00DD26AB"/>
    <w:rsid w:val="00DD32E4"/>
    <w:rsid w:val="00DE3495"/>
    <w:rsid w:val="00DE75BC"/>
    <w:rsid w:val="00DF02BC"/>
    <w:rsid w:val="00DF277C"/>
    <w:rsid w:val="00DF3BC1"/>
    <w:rsid w:val="00E02B44"/>
    <w:rsid w:val="00E04EF0"/>
    <w:rsid w:val="00E1443A"/>
    <w:rsid w:val="00E24F09"/>
    <w:rsid w:val="00E27695"/>
    <w:rsid w:val="00E3040C"/>
    <w:rsid w:val="00E36DC4"/>
    <w:rsid w:val="00E40CD4"/>
    <w:rsid w:val="00E45774"/>
    <w:rsid w:val="00E45EE0"/>
    <w:rsid w:val="00E47563"/>
    <w:rsid w:val="00E476F9"/>
    <w:rsid w:val="00E51BC4"/>
    <w:rsid w:val="00E51CB3"/>
    <w:rsid w:val="00E533E0"/>
    <w:rsid w:val="00E6252F"/>
    <w:rsid w:val="00E62621"/>
    <w:rsid w:val="00E6344A"/>
    <w:rsid w:val="00E703C8"/>
    <w:rsid w:val="00E709CB"/>
    <w:rsid w:val="00E73C24"/>
    <w:rsid w:val="00E7634A"/>
    <w:rsid w:val="00E81339"/>
    <w:rsid w:val="00E8137B"/>
    <w:rsid w:val="00E81DC0"/>
    <w:rsid w:val="00E8220F"/>
    <w:rsid w:val="00E8283E"/>
    <w:rsid w:val="00E978A4"/>
    <w:rsid w:val="00EA1E05"/>
    <w:rsid w:val="00EA6602"/>
    <w:rsid w:val="00EB0345"/>
    <w:rsid w:val="00EB090E"/>
    <w:rsid w:val="00EB1334"/>
    <w:rsid w:val="00EB1DE1"/>
    <w:rsid w:val="00EB2779"/>
    <w:rsid w:val="00EB3C08"/>
    <w:rsid w:val="00EB63E9"/>
    <w:rsid w:val="00EB6D61"/>
    <w:rsid w:val="00EC0ED5"/>
    <w:rsid w:val="00EC15BE"/>
    <w:rsid w:val="00EC7B9B"/>
    <w:rsid w:val="00ED7281"/>
    <w:rsid w:val="00EE046E"/>
    <w:rsid w:val="00EE3DAE"/>
    <w:rsid w:val="00EE7870"/>
    <w:rsid w:val="00EE7D63"/>
    <w:rsid w:val="00EF0CE7"/>
    <w:rsid w:val="00EF46D9"/>
    <w:rsid w:val="00EF62AE"/>
    <w:rsid w:val="00F008B8"/>
    <w:rsid w:val="00F0223C"/>
    <w:rsid w:val="00F102AF"/>
    <w:rsid w:val="00F133FF"/>
    <w:rsid w:val="00F136EB"/>
    <w:rsid w:val="00F14C11"/>
    <w:rsid w:val="00F22ECD"/>
    <w:rsid w:val="00F2365F"/>
    <w:rsid w:val="00F32D8A"/>
    <w:rsid w:val="00F33BE7"/>
    <w:rsid w:val="00F344B5"/>
    <w:rsid w:val="00F3562C"/>
    <w:rsid w:val="00F35881"/>
    <w:rsid w:val="00F358BB"/>
    <w:rsid w:val="00F3695B"/>
    <w:rsid w:val="00F54564"/>
    <w:rsid w:val="00F54ED1"/>
    <w:rsid w:val="00F60515"/>
    <w:rsid w:val="00F6290F"/>
    <w:rsid w:val="00F70EF6"/>
    <w:rsid w:val="00F760FE"/>
    <w:rsid w:val="00F8115B"/>
    <w:rsid w:val="00F84B1A"/>
    <w:rsid w:val="00F93295"/>
    <w:rsid w:val="00F939F1"/>
    <w:rsid w:val="00F946FC"/>
    <w:rsid w:val="00FA38FA"/>
    <w:rsid w:val="00FA5CCE"/>
    <w:rsid w:val="00FB0E9B"/>
    <w:rsid w:val="00FB3E23"/>
    <w:rsid w:val="00FB47B6"/>
    <w:rsid w:val="00FB719F"/>
    <w:rsid w:val="00FB797F"/>
    <w:rsid w:val="00FC11E4"/>
    <w:rsid w:val="00FC2946"/>
    <w:rsid w:val="00FC5B04"/>
    <w:rsid w:val="00FC7AA9"/>
    <w:rsid w:val="00FD3100"/>
    <w:rsid w:val="00FD4801"/>
    <w:rsid w:val="00FD67DB"/>
    <w:rsid w:val="00FE0E64"/>
    <w:rsid w:val="00FE36BE"/>
    <w:rsid w:val="00FE5F51"/>
    <w:rsid w:val="00FE6475"/>
    <w:rsid w:val="00FF3DC9"/>
    <w:rsid w:val="00FF5C76"/>
    <w:rsid w:val="00FF6808"/>
    <w:rsid w:val="00FF7081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205"/>
    <w:rPr>
      <w:rFonts w:ascii="Arial" w:hAnsi="Arial" w:cs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8B620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62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6205"/>
  </w:style>
  <w:style w:type="paragraph" w:styleId="ListBullet">
    <w:name w:val="List Bullet"/>
    <w:basedOn w:val="Normal"/>
    <w:rsid w:val="008B6205"/>
    <w:pPr>
      <w:numPr>
        <w:numId w:val="1"/>
      </w:numPr>
    </w:pPr>
  </w:style>
  <w:style w:type="character" w:styleId="Hyperlink">
    <w:name w:val="Hyperlink"/>
    <w:basedOn w:val="DefaultParagraphFont"/>
    <w:rsid w:val="008B6205"/>
    <w:rPr>
      <w:color w:val="0067C6"/>
      <w:u w:val="single"/>
    </w:rPr>
  </w:style>
  <w:style w:type="paragraph" w:customStyle="1" w:styleId="story-bodyintroduction1">
    <w:name w:val="story-body__introduction1"/>
    <w:basedOn w:val="Normal"/>
    <w:rsid w:val="002C300D"/>
    <w:pPr>
      <w:spacing w:before="336" w:after="100" w:afterAutospacing="1"/>
    </w:pPr>
    <w:rPr>
      <w:rFonts w:ascii="Times New Roman" w:hAnsi="Times New Roman" w:cs="Times New Roman"/>
      <w:b/>
      <w:bCs/>
      <w:color w:val="404040"/>
      <w:sz w:val="24"/>
      <w:lang w:eastAsia="en-GB"/>
    </w:rPr>
  </w:style>
  <w:style w:type="paragraph" w:styleId="Header">
    <w:name w:val="header"/>
    <w:basedOn w:val="Normal"/>
    <w:rsid w:val="0041241F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rsid w:val="005A20DE"/>
    <w:pPr>
      <w:ind w:left="720"/>
    </w:pPr>
    <w:rPr>
      <w:rFonts w:eastAsia="Calibri"/>
      <w:sz w:val="24"/>
      <w:lang w:eastAsia="en-GB"/>
    </w:rPr>
  </w:style>
  <w:style w:type="character" w:customStyle="1" w:styleId="anchorlink1">
    <w:name w:val="anchorlink1"/>
    <w:basedOn w:val="DefaultParagraphFont"/>
    <w:rsid w:val="00E27695"/>
    <w:rPr>
      <w:rFonts w:ascii="Arial" w:hAnsi="Arial" w:cs="Arial" w:hint="default"/>
      <w:color w:val="3689CF"/>
    </w:rPr>
  </w:style>
  <w:style w:type="table" w:styleId="TableGrid">
    <w:name w:val="Table Grid"/>
    <w:basedOn w:val="TableNormal"/>
    <w:rsid w:val="0035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7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59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4ED1"/>
    <w:pPr>
      <w:ind w:left="720"/>
      <w:contextualSpacing/>
    </w:pPr>
  </w:style>
  <w:style w:type="paragraph" w:customStyle="1" w:styleId="BodyA">
    <w:name w:val="Body A"/>
    <w:rsid w:val="00D50895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850A50-15D1-4374-9D0D-C97010A2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597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3705</CharactersWithSpaces>
  <SharedDoc>false</SharedDoc>
  <HLinks>
    <vt:vector size="18" baseType="variant"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https://www.heartlearning.org/modules</vt:lpwstr>
      </vt:variant>
      <vt:variant>
        <vt:lpwstr/>
      </vt:variant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https://www.bhf.org.uk/alliance</vt:lpwstr>
      </vt:variant>
      <vt:variant>
        <vt:lpwstr/>
      </vt:variant>
      <vt:variant>
        <vt:i4>8126475</vt:i4>
      </vt:variant>
      <vt:variant>
        <vt:i4>0</vt:i4>
      </vt:variant>
      <vt:variant>
        <vt:i4>0</vt:i4>
      </vt:variant>
      <vt:variant>
        <vt:i4>5</vt:i4>
      </vt:variant>
      <vt:variant>
        <vt:lpwstr>mailto:dunnm@bhf.org.uk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PCARE1</dc:creator>
  <cp:lastModifiedBy>pcorrigan1</cp:lastModifiedBy>
  <cp:revision>24</cp:revision>
  <cp:lastPrinted>2019-06-12T14:05:00Z</cp:lastPrinted>
  <dcterms:created xsi:type="dcterms:W3CDTF">2019-06-12T07:06:00Z</dcterms:created>
  <dcterms:modified xsi:type="dcterms:W3CDTF">2019-06-12T14:10:00Z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