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C3" w:rsidRDefault="00643A4E" w:rsidP="00FF5A74">
      <w:pPr>
        <w:rPr>
          <w:rFonts w:ascii="Arial" w:hAnsi="Arial" w:cs="Arial"/>
          <w:b/>
        </w:rPr>
      </w:pPr>
      <w:r>
        <w:rPr>
          <w:rFonts w:ascii="Arial" w:hAnsi="Arial" w:cs="Arial"/>
          <w:b/>
        </w:rPr>
        <w:t>NHSGGC Bereavement Steering</w:t>
      </w:r>
      <w:r w:rsidR="00AB14A8">
        <w:rPr>
          <w:rFonts w:ascii="Arial" w:hAnsi="Arial" w:cs="Arial"/>
          <w:b/>
        </w:rPr>
        <w:t xml:space="preserve"> Group</w:t>
      </w:r>
      <w:r w:rsidR="008F10C3">
        <w:rPr>
          <w:rFonts w:ascii="Arial" w:hAnsi="Arial" w:cs="Arial"/>
          <w:b/>
        </w:rPr>
        <w:t xml:space="preserve">                                         </w:t>
      </w:r>
      <w:r>
        <w:rPr>
          <w:rFonts w:ascii="Arial" w:hAnsi="Arial" w:cs="Arial"/>
          <w:b/>
        </w:rPr>
        <w:t xml:space="preserve">         </w:t>
      </w:r>
      <w:r w:rsidR="008F10C3">
        <w:rPr>
          <w:rFonts w:ascii="Arial" w:hAnsi="Arial" w:cs="Arial"/>
          <w:b/>
        </w:rPr>
        <w:t xml:space="preserve"> </w:t>
      </w:r>
      <w:r w:rsidR="006A65AF" w:rsidRPr="006A65AF">
        <w:rPr>
          <w:rFonts w:ascii="Arial" w:hAnsi="Arial" w:cs="Arial"/>
          <w:b/>
          <w:noProof/>
          <w:lang w:eastAsia="en-GB"/>
        </w:rPr>
        <w:drawing>
          <wp:inline distT="0" distB="0" distL="0" distR="0">
            <wp:extent cx="1047750" cy="1009650"/>
            <wp:effectExtent l="19050" t="0" r="0" b="0"/>
            <wp:docPr id="2" name="Picture 1"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SPO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09650"/>
                    </a:xfrm>
                    <a:prstGeom prst="rect">
                      <a:avLst/>
                    </a:prstGeom>
                    <a:noFill/>
                    <a:ln>
                      <a:noFill/>
                    </a:ln>
                  </pic:spPr>
                </pic:pic>
              </a:graphicData>
            </a:graphic>
          </wp:inline>
        </w:drawing>
      </w:r>
      <w:r w:rsidR="008F10C3">
        <w:rPr>
          <w:rFonts w:ascii="Arial" w:hAnsi="Arial" w:cs="Arial"/>
          <w:b/>
        </w:rPr>
        <w:t xml:space="preserve">     </w:t>
      </w:r>
    </w:p>
    <w:p w:rsidR="008F10C3" w:rsidRDefault="0055057D" w:rsidP="00FF5A74">
      <w:pPr>
        <w:spacing w:after="0"/>
        <w:rPr>
          <w:rFonts w:ascii="Arial" w:hAnsi="Arial" w:cs="Arial"/>
          <w:b/>
        </w:rPr>
      </w:pPr>
      <w:r>
        <w:rPr>
          <w:rFonts w:ascii="Arial" w:hAnsi="Arial" w:cs="Arial"/>
          <w:b/>
        </w:rPr>
        <w:t>12</w:t>
      </w:r>
      <w:r w:rsidRPr="0055057D">
        <w:rPr>
          <w:rFonts w:ascii="Arial" w:hAnsi="Arial" w:cs="Arial"/>
          <w:b/>
          <w:vertAlign w:val="superscript"/>
        </w:rPr>
        <w:t>th</w:t>
      </w:r>
      <w:r>
        <w:rPr>
          <w:rFonts w:ascii="Arial" w:hAnsi="Arial" w:cs="Arial"/>
          <w:b/>
        </w:rPr>
        <w:t xml:space="preserve"> October</w:t>
      </w:r>
      <w:r w:rsidR="00063932">
        <w:rPr>
          <w:rFonts w:ascii="Arial" w:hAnsi="Arial" w:cs="Arial"/>
          <w:b/>
        </w:rPr>
        <w:t xml:space="preserve"> 2017</w:t>
      </w:r>
    </w:p>
    <w:p w:rsidR="008F10C3" w:rsidRDefault="00063932" w:rsidP="00FF5A74">
      <w:pPr>
        <w:spacing w:after="0"/>
        <w:rPr>
          <w:rFonts w:ascii="Arial" w:hAnsi="Arial" w:cs="Arial"/>
          <w:b/>
        </w:rPr>
      </w:pPr>
      <w:r>
        <w:rPr>
          <w:rFonts w:ascii="Arial" w:hAnsi="Arial" w:cs="Arial"/>
          <w:b/>
        </w:rPr>
        <w:t>1.30pm</w:t>
      </w:r>
    </w:p>
    <w:p w:rsidR="008F10C3" w:rsidRDefault="00F647B5" w:rsidP="00FF5A74">
      <w:pPr>
        <w:spacing w:after="0"/>
        <w:rPr>
          <w:rFonts w:ascii="Arial" w:hAnsi="Arial" w:cs="Arial"/>
          <w:b/>
        </w:rPr>
      </w:pPr>
      <w:r>
        <w:rPr>
          <w:rFonts w:ascii="Arial" w:hAnsi="Arial" w:cs="Arial"/>
          <w:b/>
        </w:rPr>
        <w:t>Eastwood Health and Care Centre</w:t>
      </w:r>
    </w:p>
    <w:p w:rsidR="008F10C3" w:rsidRPr="002D7A30" w:rsidRDefault="008F10C3" w:rsidP="005228E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913DC3">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Chair:</w:t>
            </w:r>
          </w:p>
        </w:tc>
        <w:tc>
          <w:tcPr>
            <w:tcW w:w="7858" w:type="dxa"/>
          </w:tcPr>
          <w:p w:rsidR="00643A4E" w:rsidRDefault="00643A4E" w:rsidP="00B11579">
            <w:pPr>
              <w:spacing w:after="0" w:line="240" w:lineRule="auto"/>
              <w:rPr>
                <w:rFonts w:ascii="Arial" w:hAnsi="Arial" w:cs="Arial"/>
              </w:rPr>
            </w:pPr>
            <w:r>
              <w:rPr>
                <w:rFonts w:ascii="Arial" w:hAnsi="Arial" w:cs="Arial"/>
              </w:rPr>
              <w:t>Professor Bridget Johnston:  Florence Nightingale Professor Clinical Research</w:t>
            </w:r>
          </w:p>
          <w:p w:rsidR="008F10C3" w:rsidRPr="00B11579" w:rsidRDefault="00643A4E" w:rsidP="00B11579">
            <w:pPr>
              <w:spacing w:after="0" w:line="240" w:lineRule="auto"/>
              <w:rPr>
                <w:rFonts w:ascii="Arial" w:hAnsi="Arial" w:cs="Arial"/>
              </w:rPr>
            </w:pPr>
            <w:r>
              <w:rPr>
                <w:rFonts w:ascii="Arial" w:hAnsi="Arial" w:cs="Arial"/>
              </w:rPr>
              <w:t xml:space="preserve">                                                – University of Glasgow/NHSGGC</w:t>
            </w:r>
          </w:p>
        </w:tc>
      </w:tr>
      <w:tr w:rsidR="008F10C3" w:rsidRPr="00B11579" w:rsidTr="00913DC3">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Minutes</w:t>
            </w:r>
          </w:p>
        </w:tc>
        <w:tc>
          <w:tcPr>
            <w:tcW w:w="7858" w:type="dxa"/>
          </w:tcPr>
          <w:p w:rsidR="008F10C3" w:rsidRPr="00B11579" w:rsidRDefault="008F10C3" w:rsidP="00B11579">
            <w:pPr>
              <w:spacing w:after="0" w:line="240" w:lineRule="auto"/>
              <w:rPr>
                <w:rFonts w:ascii="Arial" w:hAnsi="Arial" w:cs="Arial"/>
              </w:rPr>
            </w:pPr>
            <w:r w:rsidRPr="00B11579">
              <w:rPr>
                <w:rFonts w:ascii="Arial" w:hAnsi="Arial" w:cs="Arial"/>
              </w:rPr>
              <w:t xml:space="preserve">Michelle </w:t>
            </w:r>
            <w:r>
              <w:rPr>
                <w:rFonts w:ascii="Arial" w:hAnsi="Arial" w:cs="Arial"/>
              </w:rPr>
              <w:t>Magennis:        Business and Pr</w:t>
            </w:r>
            <w:r w:rsidRPr="00B11579">
              <w:rPr>
                <w:rFonts w:ascii="Arial" w:hAnsi="Arial" w:cs="Arial"/>
              </w:rPr>
              <w:t>ogramme Manager (Corporate)</w:t>
            </w:r>
            <w:r>
              <w:rPr>
                <w:rFonts w:ascii="Arial" w:hAnsi="Arial" w:cs="Arial"/>
              </w:rPr>
              <w:t xml:space="preserve"> </w:t>
            </w:r>
          </w:p>
        </w:tc>
      </w:tr>
      <w:tr w:rsidR="008F10C3" w:rsidRPr="00B11579" w:rsidTr="00913DC3">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Present:</w:t>
            </w:r>
          </w:p>
        </w:tc>
        <w:tc>
          <w:tcPr>
            <w:tcW w:w="7858" w:type="dxa"/>
          </w:tcPr>
          <w:p w:rsidR="008F10C3" w:rsidRPr="002D2868" w:rsidRDefault="002C063F" w:rsidP="00EE6CEB">
            <w:pPr>
              <w:pStyle w:val="Body"/>
              <w:spacing w:line="240" w:lineRule="auto"/>
              <w:rPr>
                <w:rFonts w:ascii="Arial" w:hAnsi="Arial" w:cs="Arial"/>
                <w:sz w:val="22"/>
                <w:szCs w:val="22"/>
              </w:rPr>
            </w:pPr>
            <w:r>
              <w:rPr>
                <w:rFonts w:ascii="Arial" w:hAnsi="Arial" w:cs="Arial"/>
                <w:sz w:val="22"/>
                <w:szCs w:val="22"/>
              </w:rPr>
              <w:t>Laura Nixon:                  Patient Experience Team Manager</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22FE6" w:rsidP="002D2868">
            <w:pPr>
              <w:pStyle w:val="Body"/>
              <w:rPr>
                <w:rFonts w:ascii="Arial" w:hAnsi="Arial" w:cs="Arial"/>
                <w:sz w:val="22"/>
                <w:szCs w:val="22"/>
              </w:rPr>
            </w:pPr>
            <w:r>
              <w:rPr>
                <w:rFonts w:ascii="Arial" w:hAnsi="Arial" w:cs="Arial"/>
                <w:sz w:val="22"/>
                <w:szCs w:val="22"/>
              </w:rPr>
              <w:t>Evelyn Frame:               Chief Midwife, NHSGGC</w:t>
            </w:r>
          </w:p>
        </w:tc>
      </w:tr>
      <w:tr w:rsidR="008F10C3" w:rsidRPr="00B11579" w:rsidTr="00913DC3">
        <w:tc>
          <w:tcPr>
            <w:tcW w:w="1384" w:type="dxa"/>
          </w:tcPr>
          <w:p w:rsidR="008F10C3" w:rsidRPr="00B11579" w:rsidRDefault="008F10C3" w:rsidP="00B11579">
            <w:pPr>
              <w:spacing w:after="0" w:line="240" w:lineRule="auto"/>
              <w:rPr>
                <w:rFonts w:ascii="Arial" w:hAnsi="Arial" w:cs="Arial"/>
                <w:b/>
              </w:rPr>
            </w:pPr>
          </w:p>
        </w:tc>
        <w:tc>
          <w:tcPr>
            <w:tcW w:w="7858" w:type="dxa"/>
          </w:tcPr>
          <w:p w:rsidR="00B60186" w:rsidRPr="002D2868" w:rsidRDefault="00722FE6" w:rsidP="002D2868">
            <w:pPr>
              <w:pStyle w:val="Body"/>
              <w:rPr>
                <w:rFonts w:ascii="Arial" w:hAnsi="Arial" w:cs="Arial"/>
                <w:sz w:val="22"/>
                <w:szCs w:val="22"/>
              </w:rPr>
            </w:pPr>
            <w:r>
              <w:rPr>
                <w:rFonts w:ascii="Arial" w:hAnsi="Arial" w:cs="Arial"/>
                <w:sz w:val="22"/>
                <w:szCs w:val="22"/>
              </w:rPr>
              <w:t>Dougie Fraser:              CSM Specialist Children’s Services</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22FE6" w:rsidP="002D2868">
            <w:pPr>
              <w:ind w:right="-154"/>
              <w:rPr>
                <w:rFonts w:ascii="Arial" w:hAnsi="Arial" w:cs="Arial"/>
              </w:rPr>
            </w:pPr>
            <w:r w:rsidRPr="002D2868">
              <w:rPr>
                <w:rFonts w:ascii="Arial" w:hAnsi="Arial" w:cs="Arial"/>
              </w:rPr>
              <w:t>Paul Corrigan</w:t>
            </w:r>
            <w:r>
              <w:rPr>
                <w:rFonts w:ascii="Arial" w:hAnsi="Arial" w:cs="Arial"/>
              </w:rPr>
              <w:t xml:space="preserve">:               </w:t>
            </w:r>
            <w:r w:rsidRPr="00482133">
              <w:rPr>
                <w:rFonts w:ascii="Arial" w:hAnsi="Arial" w:cs="Arial"/>
              </w:rPr>
              <w:t>Information Officer</w:t>
            </w:r>
            <w:r>
              <w:rPr>
                <w:rFonts w:ascii="Arial" w:hAnsi="Arial" w:cs="Arial"/>
              </w:rPr>
              <w:t>, NHSGGC</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22FE6" w:rsidP="002D2868">
            <w:pPr>
              <w:pStyle w:val="Body"/>
              <w:rPr>
                <w:rFonts w:ascii="Arial" w:hAnsi="Arial" w:cs="Arial"/>
                <w:sz w:val="22"/>
                <w:szCs w:val="22"/>
              </w:rPr>
            </w:pPr>
            <w:r>
              <w:rPr>
                <w:rFonts w:ascii="Arial" w:hAnsi="Arial" w:cs="Arial"/>
                <w:sz w:val="22"/>
                <w:szCs w:val="22"/>
              </w:rPr>
              <w:t>Elizabeth Sanchez-</w:t>
            </w:r>
            <w:proofErr w:type="spellStart"/>
            <w:r>
              <w:rPr>
                <w:rFonts w:ascii="Arial" w:hAnsi="Arial" w:cs="Arial"/>
                <w:sz w:val="22"/>
                <w:szCs w:val="22"/>
              </w:rPr>
              <w:t>Vivar</w:t>
            </w:r>
            <w:proofErr w:type="spellEnd"/>
            <w:r>
              <w:rPr>
                <w:rFonts w:ascii="Arial" w:hAnsi="Arial" w:cs="Arial"/>
                <w:sz w:val="22"/>
                <w:szCs w:val="22"/>
              </w:rPr>
              <w:t xml:space="preserve">:   NES, Glasgow Education Coordinator                  </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22FE6" w:rsidP="002D2868">
            <w:pPr>
              <w:pStyle w:val="Body"/>
              <w:rPr>
                <w:rFonts w:ascii="Arial" w:hAnsi="Arial" w:cs="Arial"/>
                <w:sz w:val="22"/>
                <w:szCs w:val="22"/>
              </w:rPr>
            </w:pPr>
            <w:r>
              <w:rPr>
                <w:rFonts w:ascii="Arial" w:hAnsi="Arial" w:cs="Arial"/>
                <w:sz w:val="22"/>
                <w:szCs w:val="22"/>
              </w:rPr>
              <w:t>Ann Silver :                    MND Clinical Nurse Specialist</w:t>
            </w:r>
          </w:p>
        </w:tc>
      </w:tr>
      <w:tr w:rsidR="00722FE6" w:rsidRPr="00B11579" w:rsidTr="00913DC3">
        <w:tc>
          <w:tcPr>
            <w:tcW w:w="1384" w:type="dxa"/>
          </w:tcPr>
          <w:p w:rsidR="00722FE6" w:rsidRPr="00B11579" w:rsidRDefault="00722FE6" w:rsidP="00B11579">
            <w:pPr>
              <w:spacing w:after="0" w:line="240" w:lineRule="auto"/>
              <w:rPr>
                <w:rFonts w:ascii="Arial" w:hAnsi="Arial" w:cs="Arial"/>
                <w:b/>
              </w:rPr>
            </w:pPr>
          </w:p>
        </w:tc>
        <w:tc>
          <w:tcPr>
            <w:tcW w:w="7858" w:type="dxa"/>
          </w:tcPr>
          <w:p w:rsidR="00722FE6" w:rsidRDefault="00722FE6" w:rsidP="002D2868">
            <w:pPr>
              <w:pStyle w:val="Body"/>
              <w:rPr>
                <w:rFonts w:ascii="Arial" w:hAnsi="Arial" w:cs="Arial"/>
                <w:sz w:val="22"/>
                <w:szCs w:val="22"/>
              </w:rPr>
            </w:pPr>
            <w:r>
              <w:rPr>
                <w:rFonts w:ascii="Arial" w:hAnsi="Arial" w:cs="Arial"/>
                <w:sz w:val="22"/>
                <w:szCs w:val="22"/>
              </w:rPr>
              <w:t>Claire O’ Neill:                Lead Nurse, Palliative Care</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22FE6" w:rsidRDefault="00722FE6" w:rsidP="00722FE6">
            <w:pPr>
              <w:spacing w:after="0" w:line="240" w:lineRule="auto"/>
              <w:rPr>
                <w:rFonts w:ascii="Arial" w:hAnsi="Arial" w:cs="Arial"/>
              </w:rPr>
            </w:pPr>
            <w:r>
              <w:rPr>
                <w:rFonts w:ascii="Arial" w:hAnsi="Arial" w:cs="Arial"/>
              </w:rPr>
              <w:t xml:space="preserve">Elaine O’ Donnell:         </w:t>
            </w:r>
            <w:r w:rsidRPr="002D2868">
              <w:rPr>
                <w:rFonts w:ascii="Arial" w:hAnsi="Arial" w:cs="Arial"/>
              </w:rPr>
              <w:t xml:space="preserve"> Palliative Care PD Facilitator</w:t>
            </w:r>
          </w:p>
          <w:p w:rsidR="00B60186" w:rsidRPr="002D2868" w:rsidRDefault="00B60186" w:rsidP="00913DC3">
            <w:pPr>
              <w:spacing w:after="0" w:line="240" w:lineRule="auto"/>
              <w:rPr>
                <w:rFonts w:ascii="Arial" w:hAnsi="Arial" w:cs="Arial"/>
              </w:rPr>
            </w:pP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22FE6" w:rsidP="002D2868">
            <w:pPr>
              <w:pStyle w:val="Body"/>
              <w:spacing w:before="0"/>
              <w:rPr>
                <w:rFonts w:ascii="Arial" w:hAnsi="Arial" w:cs="Arial"/>
                <w:sz w:val="22"/>
                <w:szCs w:val="22"/>
              </w:rPr>
            </w:pPr>
            <w:r>
              <w:rPr>
                <w:rFonts w:ascii="Arial" w:hAnsi="Arial" w:cs="Arial"/>
                <w:sz w:val="22"/>
                <w:szCs w:val="22"/>
              </w:rPr>
              <w:t>Sharon Lambie:             Palliative Care Clinical Nurse Specialist</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22FE6" w:rsidP="002D2868">
            <w:pPr>
              <w:pStyle w:val="Body"/>
              <w:rPr>
                <w:rFonts w:ascii="Arial" w:hAnsi="Arial" w:cs="Arial"/>
                <w:sz w:val="22"/>
                <w:szCs w:val="22"/>
              </w:rPr>
            </w:pPr>
            <w:r>
              <w:rPr>
                <w:rFonts w:ascii="Arial" w:hAnsi="Arial" w:cs="Arial"/>
                <w:sz w:val="22"/>
                <w:szCs w:val="22"/>
              </w:rPr>
              <w:t>Mairi Armstrong:            Primary Care PCT</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B60186" w:rsidRDefault="00B60186" w:rsidP="00B60186">
            <w:pPr>
              <w:spacing w:after="0"/>
              <w:ind w:right="-154"/>
              <w:rPr>
                <w:rFonts w:ascii="Arial" w:hAnsi="Arial" w:cs="Arial"/>
              </w:rPr>
            </w:pPr>
          </w:p>
          <w:p w:rsidR="007A093D" w:rsidRPr="002D2868" w:rsidRDefault="008B6732" w:rsidP="00B60186">
            <w:pPr>
              <w:spacing w:after="0"/>
              <w:ind w:right="-154"/>
              <w:rPr>
                <w:rFonts w:ascii="Arial" w:hAnsi="Arial" w:cs="Arial"/>
              </w:rPr>
            </w:pPr>
            <w:r>
              <w:rPr>
                <w:rFonts w:ascii="Arial" w:hAnsi="Arial" w:cs="Arial"/>
              </w:rPr>
              <w:t xml:space="preserve">Ann-Frances Fisher:     </w:t>
            </w:r>
            <w:r w:rsidR="00722FE6">
              <w:rPr>
                <w:rFonts w:ascii="Arial" w:hAnsi="Arial" w:cs="Arial"/>
              </w:rPr>
              <w:t xml:space="preserve"> Chief Nurse, Acute North Sector</w:t>
            </w:r>
            <w:r w:rsidR="00FD43F7">
              <w:rPr>
                <w:rFonts w:ascii="Arial" w:hAnsi="Arial" w:cs="Arial"/>
              </w:rPr>
              <w:t xml:space="preserve">       </w:t>
            </w:r>
          </w:p>
        </w:tc>
      </w:tr>
      <w:tr w:rsidR="007A093D" w:rsidRPr="00B11579" w:rsidTr="00913DC3">
        <w:tc>
          <w:tcPr>
            <w:tcW w:w="1384" w:type="dxa"/>
          </w:tcPr>
          <w:p w:rsidR="007A093D" w:rsidRPr="00B11579" w:rsidRDefault="007A093D" w:rsidP="00B11579">
            <w:pPr>
              <w:spacing w:after="0" w:line="240" w:lineRule="auto"/>
              <w:rPr>
                <w:rFonts w:ascii="Arial" w:hAnsi="Arial" w:cs="Arial"/>
                <w:b/>
              </w:rPr>
            </w:pPr>
          </w:p>
        </w:tc>
        <w:tc>
          <w:tcPr>
            <w:tcW w:w="7858" w:type="dxa"/>
          </w:tcPr>
          <w:p w:rsidR="00722FE6" w:rsidRDefault="00722FE6" w:rsidP="00722FE6">
            <w:pPr>
              <w:spacing w:after="0"/>
              <w:ind w:right="-154"/>
              <w:rPr>
                <w:rFonts w:ascii="Arial" w:hAnsi="Arial" w:cs="Arial"/>
              </w:rPr>
            </w:pPr>
            <w:r>
              <w:rPr>
                <w:rFonts w:ascii="Arial" w:hAnsi="Arial" w:cs="Arial"/>
              </w:rPr>
              <w:t xml:space="preserve">Sue Robinson:                </w:t>
            </w:r>
            <w:r w:rsidRPr="00482133">
              <w:rPr>
                <w:rFonts w:ascii="Arial" w:hAnsi="Arial" w:cs="Arial"/>
              </w:rPr>
              <w:t>Consultant Clinical Psychologist: Specialist Children’s</w:t>
            </w:r>
          </w:p>
          <w:p w:rsidR="00722FE6" w:rsidRPr="002D2868" w:rsidRDefault="00722FE6" w:rsidP="00722FE6">
            <w:pPr>
              <w:ind w:right="-154"/>
              <w:rPr>
                <w:rFonts w:ascii="Arial" w:hAnsi="Arial" w:cs="Arial"/>
              </w:rPr>
            </w:pPr>
            <w:r>
              <w:rPr>
                <w:rFonts w:ascii="Arial" w:hAnsi="Arial" w:cs="Arial"/>
              </w:rPr>
              <w:t xml:space="preserve">                                       </w:t>
            </w:r>
            <w:r w:rsidRPr="00482133">
              <w:rPr>
                <w:rFonts w:ascii="Arial" w:hAnsi="Arial" w:cs="Arial"/>
              </w:rPr>
              <w:t>Services</w:t>
            </w:r>
          </w:p>
        </w:tc>
      </w:tr>
    </w:tbl>
    <w:p w:rsidR="008F10C3" w:rsidRPr="002D7A30" w:rsidRDefault="008F10C3"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722FE6">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Apologies:</w:t>
            </w:r>
          </w:p>
        </w:tc>
        <w:tc>
          <w:tcPr>
            <w:tcW w:w="7858" w:type="dxa"/>
          </w:tcPr>
          <w:p w:rsidR="002C063F" w:rsidRDefault="002C063F" w:rsidP="002C063F">
            <w:pPr>
              <w:pStyle w:val="Body"/>
              <w:rPr>
                <w:rFonts w:ascii="Arial" w:hAnsi="Arial" w:cs="Arial"/>
                <w:sz w:val="22"/>
                <w:szCs w:val="22"/>
              </w:rPr>
            </w:pPr>
            <w:r w:rsidRPr="002D2868">
              <w:rPr>
                <w:rFonts w:ascii="Arial" w:hAnsi="Arial" w:cs="Arial"/>
                <w:sz w:val="22"/>
                <w:szCs w:val="22"/>
              </w:rPr>
              <w:t>Jill Mc Kane</w:t>
            </w:r>
            <w:r>
              <w:rPr>
                <w:rFonts w:ascii="Arial" w:hAnsi="Arial" w:cs="Arial"/>
                <w:sz w:val="22"/>
                <w:szCs w:val="22"/>
              </w:rPr>
              <w:t xml:space="preserve">:                   </w:t>
            </w:r>
            <w:proofErr w:type="spellStart"/>
            <w:r w:rsidRPr="002D2868">
              <w:rPr>
                <w:rFonts w:ascii="Arial" w:hAnsi="Arial" w:cs="Arial"/>
                <w:sz w:val="22"/>
                <w:szCs w:val="22"/>
              </w:rPr>
              <w:t>Inverclyde</w:t>
            </w:r>
            <w:proofErr w:type="spellEnd"/>
            <w:r w:rsidRPr="002D2868">
              <w:rPr>
                <w:rFonts w:ascii="Arial" w:hAnsi="Arial" w:cs="Arial"/>
                <w:sz w:val="22"/>
                <w:szCs w:val="22"/>
              </w:rPr>
              <w:t xml:space="preserve"> GP Palliative Care Facilitator/ </w:t>
            </w:r>
            <w:proofErr w:type="spellStart"/>
            <w:r w:rsidRPr="002D2868">
              <w:rPr>
                <w:rFonts w:ascii="Arial" w:hAnsi="Arial" w:cs="Arial"/>
                <w:sz w:val="22"/>
                <w:szCs w:val="22"/>
              </w:rPr>
              <w:t>Ardgowan</w:t>
            </w:r>
            <w:proofErr w:type="spellEnd"/>
          </w:p>
          <w:p w:rsidR="008F10C3" w:rsidRPr="00B60186" w:rsidRDefault="002C063F" w:rsidP="002C063F">
            <w:pPr>
              <w:ind w:right="-154"/>
              <w:rPr>
                <w:rFonts w:ascii="Arial" w:hAnsi="Arial" w:cs="Arial"/>
              </w:rPr>
            </w:pPr>
            <w:r>
              <w:rPr>
                <w:rFonts w:ascii="Arial" w:hAnsi="Arial" w:cs="Arial"/>
              </w:rPr>
              <w:t xml:space="preserve">                                      </w:t>
            </w:r>
            <w:r w:rsidRPr="002D2868">
              <w:rPr>
                <w:rFonts w:ascii="Arial" w:hAnsi="Arial" w:cs="Arial"/>
              </w:rPr>
              <w:t xml:space="preserve"> </w:t>
            </w:r>
            <w:r>
              <w:rPr>
                <w:rFonts w:ascii="Arial" w:hAnsi="Arial" w:cs="Arial"/>
              </w:rPr>
              <w:t xml:space="preserve"> </w:t>
            </w:r>
            <w:r w:rsidRPr="002D2868">
              <w:rPr>
                <w:rFonts w:ascii="Arial" w:hAnsi="Arial" w:cs="Arial"/>
              </w:rPr>
              <w:t>Hospice Specialty Dr</w:t>
            </w:r>
          </w:p>
        </w:tc>
      </w:tr>
      <w:tr w:rsidR="008F10C3" w:rsidRPr="00B11579" w:rsidTr="00722FE6">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pStyle w:val="Body"/>
              <w:rPr>
                <w:rFonts w:ascii="Arial" w:hAnsi="Arial" w:cs="Arial"/>
                <w:sz w:val="22"/>
                <w:szCs w:val="22"/>
              </w:rPr>
            </w:pPr>
            <w:r w:rsidRPr="002D2868">
              <w:rPr>
                <w:rFonts w:ascii="Arial" w:hAnsi="Arial" w:cs="Arial"/>
                <w:sz w:val="22"/>
                <w:szCs w:val="22"/>
              </w:rPr>
              <w:t>Les Mc Queen</w:t>
            </w:r>
            <w:r w:rsidR="000F7CD4">
              <w:rPr>
                <w:rFonts w:ascii="Arial" w:hAnsi="Arial" w:cs="Arial"/>
                <w:sz w:val="22"/>
                <w:szCs w:val="22"/>
              </w:rPr>
              <w:t xml:space="preserve">:             </w:t>
            </w:r>
            <w:r w:rsidR="007554B5">
              <w:rPr>
                <w:rFonts w:ascii="Arial" w:hAnsi="Arial" w:cs="Arial"/>
                <w:sz w:val="22"/>
                <w:szCs w:val="22"/>
              </w:rPr>
              <w:t xml:space="preserve">  </w:t>
            </w:r>
            <w:r w:rsidR="00B60186" w:rsidRPr="00482133">
              <w:rPr>
                <w:rFonts w:ascii="Arial" w:hAnsi="Arial" w:cs="Arial"/>
                <w:sz w:val="22"/>
                <w:szCs w:val="22"/>
              </w:rPr>
              <w:t>Senior L&amp;E Adviser - Acute</w:t>
            </w:r>
          </w:p>
        </w:tc>
      </w:tr>
      <w:tr w:rsidR="008F10C3" w:rsidRPr="00B11579" w:rsidTr="00722FE6">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ind w:right="-154"/>
              <w:rPr>
                <w:rFonts w:ascii="Arial" w:hAnsi="Arial" w:cs="Arial"/>
              </w:rPr>
            </w:pPr>
            <w:r w:rsidRPr="002D2868">
              <w:rPr>
                <w:rFonts w:ascii="Arial" w:hAnsi="Arial" w:cs="Arial"/>
              </w:rPr>
              <w:t>Debbie Hardie</w:t>
            </w:r>
            <w:r w:rsidR="000F7CD4">
              <w:rPr>
                <w:rFonts w:ascii="Arial" w:hAnsi="Arial" w:cs="Arial"/>
              </w:rPr>
              <w:t xml:space="preserve">:              </w:t>
            </w:r>
            <w:r w:rsidR="007554B5">
              <w:rPr>
                <w:rFonts w:ascii="Arial" w:hAnsi="Arial" w:cs="Arial"/>
              </w:rPr>
              <w:t xml:space="preserve">  </w:t>
            </w:r>
            <w:r w:rsidR="00B60186" w:rsidRPr="00482133">
              <w:rPr>
                <w:rFonts w:ascii="Arial" w:hAnsi="Arial" w:cs="Arial"/>
              </w:rPr>
              <w:t>CSM Clyde Sector – Acute</w:t>
            </w:r>
          </w:p>
        </w:tc>
      </w:tr>
      <w:tr w:rsidR="008F10C3" w:rsidRPr="00B11579" w:rsidTr="00722FE6">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ind w:right="-154"/>
              <w:rPr>
                <w:rFonts w:ascii="Arial" w:hAnsi="Arial" w:cs="Arial"/>
              </w:rPr>
            </w:pPr>
            <w:r w:rsidRPr="002D2868">
              <w:rPr>
                <w:rFonts w:ascii="Arial" w:hAnsi="Arial" w:cs="Arial"/>
              </w:rPr>
              <w:t>George Duncan</w:t>
            </w:r>
            <w:r w:rsidR="00B60186">
              <w:rPr>
                <w:rFonts w:ascii="Arial" w:hAnsi="Arial" w:cs="Arial"/>
              </w:rPr>
              <w:t xml:space="preserve">:          </w:t>
            </w:r>
            <w:r w:rsidR="007554B5">
              <w:rPr>
                <w:rFonts w:ascii="Arial" w:hAnsi="Arial" w:cs="Arial"/>
              </w:rPr>
              <w:t xml:space="preserve"> </w:t>
            </w:r>
            <w:r w:rsidR="00B60186">
              <w:rPr>
                <w:rFonts w:ascii="Arial" w:hAnsi="Arial" w:cs="Arial"/>
              </w:rPr>
              <w:t xml:space="preserve"> </w:t>
            </w:r>
            <w:r w:rsidR="007554B5">
              <w:rPr>
                <w:rFonts w:ascii="Arial" w:hAnsi="Arial" w:cs="Arial"/>
              </w:rPr>
              <w:t xml:space="preserve"> </w:t>
            </w:r>
            <w:r w:rsidR="00B60186" w:rsidRPr="00482133">
              <w:rPr>
                <w:rFonts w:ascii="Arial" w:hAnsi="Arial" w:cs="Arial"/>
              </w:rPr>
              <w:t xml:space="preserve">Consultant </w:t>
            </w:r>
            <w:r w:rsidR="00B60186">
              <w:rPr>
                <w:rFonts w:ascii="Arial" w:hAnsi="Arial" w:cs="Arial"/>
              </w:rPr>
              <w:t>–</w:t>
            </w:r>
            <w:r w:rsidR="00B60186" w:rsidRPr="00482133">
              <w:rPr>
                <w:rFonts w:ascii="Arial" w:hAnsi="Arial" w:cs="Arial"/>
              </w:rPr>
              <w:t xml:space="preserve"> Rehabilitation</w:t>
            </w:r>
            <w:r w:rsidR="00B60186">
              <w:rPr>
                <w:rFonts w:ascii="Arial" w:hAnsi="Arial" w:cs="Arial"/>
              </w:rPr>
              <w:t xml:space="preserve"> – South Sector Rep</w:t>
            </w:r>
          </w:p>
        </w:tc>
      </w:tr>
      <w:tr w:rsidR="008F10C3" w:rsidRPr="00B11579" w:rsidTr="00722FE6">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2D2868" w:rsidP="00B60186">
            <w:pPr>
              <w:ind w:right="-154"/>
              <w:rPr>
                <w:rFonts w:ascii="Arial" w:hAnsi="Arial" w:cs="Arial"/>
              </w:rPr>
            </w:pPr>
            <w:r w:rsidRPr="002D2868">
              <w:rPr>
                <w:rFonts w:ascii="Arial" w:hAnsi="Arial" w:cs="Arial"/>
              </w:rPr>
              <w:t>Coral Brady</w:t>
            </w:r>
            <w:r w:rsidR="00B60186">
              <w:rPr>
                <w:rFonts w:ascii="Arial" w:hAnsi="Arial" w:cs="Arial"/>
              </w:rPr>
              <w:t xml:space="preserve">:                 </w:t>
            </w:r>
            <w:r w:rsidR="007554B5">
              <w:rPr>
                <w:rFonts w:ascii="Arial" w:hAnsi="Arial" w:cs="Arial"/>
              </w:rPr>
              <w:t xml:space="preserve">   </w:t>
            </w:r>
            <w:r w:rsidR="00B60186" w:rsidRPr="00482133">
              <w:rPr>
                <w:rFonts w:ascii="Arial" w:hAnsi="Arial" w:cs="Arial"/>
              </w:rPr>
              <w:t>Family Bereaveme</w:t>
            </w:r>
            <w:r w:rsidR="00B60186">
              <w:rPr>
                <w:rFonts w:ascii="Arial" w:hAnsi="Arial" w:cs="Arial"/>
              </w:rPr>
              <w:t>nt Service – Paediatrics - Acute</w:t>
            </w:r>
          </w:p>
        </w:tc>
      </w:tr>
      <w:tr w:rsidR="008F10C3" w:rsidRPr="00B11579" w:rsidTr="00722FE6">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2D2868" w:rsidP="00B60186">
            <w:pPr>
              <w:ind w:right="-154"/>
              <w:rPr>
                <w:rFonts w:ascii="Arial" w:hAnsi="Arial" w:cs="Arial"/>
              </w:rPr>
            </w:pPr>
            <w:r w:rsidRPr="002D2868">
              <w:rPr>
                <w:rFonts w:ascii="Arial" w:hAnsi="Arial" w:cs="Arial"/>
              </w:rPr>
              <w:t>Jane Kelly</w:t>
            </w:r>
            <w:r w:rsidR="00B60186">
              <w:rPr>
                <w:rFonts w:ascii="Arial" w:hAnsi="Arial" w:cs="Arial"/>
              </w:rPr>
              <w:t xml:space="preserve">:                    </w:t>
            </w:r>
            <w:r w:rsidR="00EA106B">
              <w:rPr>
                <w:rFonts w:ascii="Arial" w:hAnsi="Arial" w:cs="Arial"/>
              </w:rPr>
              <w:t xml:space="preserve"> </w:t>
            </w:r>
            <w:r w:rsidR="007554B5">
              <w:rPr>
                <w:rFonts w:ascii="Arial" w:hAnsi="Arial" w:cs="Arial"/>
              </w:rPr>
              <w:t xml:space="preserve"> </w:t>
            </w:r>
            <w:r w:rsidR="00B60186" w:rsidRPr="00482133">
              <w:rPr>
                <w:rFonts w:ascii="Arial" w:hAnsi="Arial" w:cs="Arial"/>
              </w:rPr>
              <w:t>Health Improvement: Partnerships</w:t>
            </w:r>
          </w:p>
        </w:tc>
      </w:tr>
      <w:tr w:rsidR="002C063F" w:rsidRPr="00B11579" w:rsidTr="00722FE6">
        <w:tc>
          <w:tcPr>
            <w:tcW w:w="1384" w:type="dxa"/>
          </w:tcPr>
          <w:p w:rsidR="002C063F" w:rsidRPr="00B11579" w:rsidRDefault="002C063F" w:rsidP="00B11579">
            <w:pPr>
              <w:spacing w:after="0" w:line="240" w:lineRule="auto"/>
              <w:rPr>
                <w:rFonts w:ascii="Arial" w:hAnsi="Arial" w:cs="Arial"/>
                <w:b/>
              </w:rPr>
            </w:pPr>
          </w:p>
        </w:tc>
        <w:tc>
          <w:tcPr>
            <w:tcW w:w="7858" w:type="dxa"/>
          </w:tcPr>
          <w:p w:rsidR="002C063F" w:rsidRDefault="002C063F" w:rsidP="002C063F">
            <w:pPr>
              <w:spacing w:after="0" w:line="240" w:lineRule="auto"/>
              <w:rPr>
                <w:rFonts w:ascii="Arial" w:hAnsi="Arial" w:cs="Arial"/>
              </w:rPr>
            </w:pPr>
            <w:r w:rsidRPr="002D2868">
              <w:rPr>
                <w:rFonts w:ascii="Arial" w:hAnsi="Arial" w:cs="Arial"/>
              </w:rPr>
              <w:t>Margaret Fitzpatrick</w:t>
            </w:r>
            <w:r>
              <w:rPr>
                <w:rFonts w:ascii="Arial" w:hAnsi="Arial" w:cs="Arial"/>
              </w:rPr>
              <w:t xml:space="preserve">:    </w:t>
            </w:r>
            <w:r w:rsidRPr="002D2868">
              <w:rPr>
                <w:rFonts w:ascii="Arial" w:hAnsi="Arial" w:cs="Arial"/>
              </w:rPr>
              <w:t xml:space="preserve"> </w:t>
            </w:r>
            <w:r w:rsidR="007554B5">
              <w:rPr>
                <w:rFonts w:ascii="Arial" w:hAnsi="Arial" w:cs="Arial"/>
              </w:rPr>
              <w:t xml:space="preserve"> </w:t>
            </w:r>
            <w:r w:rsidRPr="002D2868">
              <w:rPr>
                <w:rFonts w:ascii="Arial" w:hAnsi="Arial" w:cs="Arial"/>
              </w:rPr>
              <w:t>Inpatient Management Team Support, Mental Healt</w:t>
            </w:r>
            <w:r>
              <w:rPr>
                <w:rFonts w:ascii="Arial" w:hAnsi="Arial" w:cs="Arial"/>
              </w:rPr>
              <w:t xml:space="preserve">h </w:t>
            </w:r>
          </w:p>
          <w:p w:rsidR="002C063F" w:rsidRDefault="002C063F" w:rsidP="002C063F">
            <w:pPr>
              <w:spacing w:after="0" w:line="240" w:lineRule="auto"/>
              <w:rPr>
                <w:rFonts w:ascii="Arial" w:hAnsi="Arial" w:cs="Arial"/>
              </w:rPr>
            </w:pPr>
            <w:r>
              <w:rPr>
                <w:rFonts w:ascii="Arial" w:hAnsi="Arial" w:cs="Arial"/>
              </w:rPr>
              <w:t xml:space="preserve">                                      </w:t>
            </w:r>
            <w:r w:rsidR="007554B5">
              <w:rPr>
                <w:rFonts w:ascii="Arial" w:hAnsi="Arial" w:cs="Arial"/>
              </w:rPr>
              <w:t xml:space="preserve"> </w:t>
            </w:r>
            <w:r>
              <w:rPr>
                <w:rFonts w:ascii="Arial" w:hAnsi="Arial" w:cs="Arial"/>
              </w:rPr>
              <w:t>Services</w:t>
            </w:r>
          </w:p>
        </w:tc>
      </w:tr>
      <w:tr w:rsidR="00AA5B49" w:rsidRPr="00B11579" w:rsidTr="00722FE6">
        <w:tc>
          <w:tcPr>
            <w:tcW w:w="1384" w:type="dxa"/>
          </w:tcPr>
          <w:p w:rsidR="00AA5B49" w:rsidRPr="00B11579" w:rsidRDefault="00AA5B49" w:rsidP="00B11579">
            <w:pPr>
              <w:spacing w:after="0" w:line="240" w:lineRule="auto"/>
              <w:rPr>
                <w:rFonts w:ascii="Arial" w:hAnsi="Arial" w:cs="Arial"/>
                <w:b/>
              </w:rPr>
            </w:pPr>
          </w:p>
        </w:tc>
        <w:tc>
          <w:tcPr>
            <w:tcW w:w="7858" w:type="dxa"/>
          </w:tcPr>
          <w:p w:rsidR="00AA5B49" w:rsidRPr="002D2868" w:rsidRDefault="00AA5B49" w:rsidP="002C063F">
            <w:pPr>
              <w:spacing w:after="0" w:line="240" w:lineRule="auto"/>
              <w:rPr>
                <w:rFonts w:ascii="Arial" w:hAnsi="Arial" w:cs="Arial"/>
              </w:rPr>
            </w:pPr>
            <w:r>
              <w:rPr>
                <w:rFonts w:ascii="Arial" w:hAnsi="Arial" w:cs="Arial"/>
              </w:rPr>
              <w:t xml:space="preserve">Dr Helen Morrison:         Consultant in Palliative Medicine, </w:t>
            </w:r>
            <w:proofErr w:type="spellStart"/>
            <w:r>
              <w:rPr>
                <w:rFonts w:ascii="Arial" w:hAnsi="Arial" w:cs="Arial"/>
              </w:rPr>
              <w:t>BWoSCC</w:t>
            </w:r>
            <w:proofErr w:type="spellEnd"/>
          </w:p>
        </w:tc>
      </w:tr>
    </w:tbl>
    <w:p w:rsidR="00191B8D" w:rsidRPr="002D7A30" w:rsidRDefault="00191B8D"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1337"/>
      </w:tblGrid>
      <w:tr w:rsidR="008F10C3" w:rsidRPr="00B11579" w:rsidTr="00E001DF">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1.</w:t>
            </w:r>
          </w:p>
        </w:tc>
        <w:tc>
          <w:tcPr>
            <w:tcW w:w="7230" w:type="dxa"/>
          </w:tcPr>
          <w:p w:rsidR="008F10C3" w:rsidRDefault="008F10C3" w:rsidP="00B11579">
            <w:pPr>
              <w:spacing w:after="0" w:line="240" w:lineRule="auto"/>
              <w:rPr>
                <w:rFonts w:ascii="Arial" w:hAnsi="Arial" w:cs="Arial"/>
                <w:b/>
              </w:rPr>
            </w:pPr>
            <w:r w:rsidRPr="006B147E">
              <w:rPr>
                <w:rFonts w:ascii="Arial" w:hAnsi="Arial" w:cs="Arial"/>
                <w:b/>
              </w:rPr>
              <w:t>Welcome/Apologies</w:t>
            </w:r>
          </w:p>
          <w:p w:rsidR="00EE6CEB" w:rsidRPr="00EE6CEB" w:rsidRDefault="004E2935" w:rsidP="00EE6CEB">
            <w:pPr>
              <w:pStyle w:val="Body"/>
              <w:rPr>
                <w:rFonts w:ascii="Arial" w:hAnsi="Arial" w:cs="Arial"/>
                <w:b/>
                <w:bCs/>
                <w:sz w:val="22"/>
                <w:szCs w:val="22"/>
              </w:rPr>
            </w:pPr>
            <w:r>
              <w:rPr>
                <w:rFonts w:ascii="Arial" w:hAnsi="Arial" w:cs="Arial"/>
                <w:sz w:val="22"/>
                <w:szCs w:val="22"/>
              </w:rPr>
              <w:t>Professor</w:t>
            </w:r>
            <w:r w:rsidR="00EE6CEB" w:rsidRPr="00EE6CEB">
              <w:rPr>
                <w:rFonts w:ascii="Arial" w:hAnsi="Arial" w:cs="Arial"/>
                <w:sz w:val="22"/>
                <w:szCs w:val="22"/>
              </w:rPr>
              <w:t xml:space="preserve"> Joh</w:t>
            </w:r>
            <w:r>
              <w:rPr>
                <w:rFonts w:ascii="Arial" w:hAnsi="Arial" w:cs="Arial"/>
                <w:sz w:val="22"/>
                <w:szCs w:val="22"/>
              </w:rPr>
              <w:t xml:space="preserve">nston welcomed all </w:t>
            </w:r>
            <w:r w:rsidR="007554B5">
              <w:rPr>
                <w:rFonts w:ascii="Arial" w:hAnsi="Arial" w:cs="Arial"/>
                <w:sz w:val="22"/>
                <w:szCs w:val="22"/>
              </w:rPr>
              <w:t xml:space="preserve">present </w:t>
            </w:r>
            <w:r>
              <w:rPr>
                <w:rFonts w:ascii="Arial" w:hAnsi="Arial" w:cs="Arial"/>
                <w:sz w:val="22"/>
                <w:szCs w:val="22"/>
              </w:rPr>
              <w:t xml:space="preserve">to the meeting </w:t>
            </w:r>
            <w:r w:rsidR="00EE6CEB" w:rsidRPr="00EE6CEB">
              <w:rPr>
                <w:rFonts w:ascii="Arial" w:hAnsi="Arial" w:cs="Arial"/>
                <w:sz w:val="22"/>
                <w:szCs w:val="22"/>
              </w:rPr>
              <w:t xml:space="preserve">and apologies were noted.  </w:t>
            </w:r>
          </w:p>
          <w:p w:rsidR="008F10C3" w:rsidRPr="006B147E" w:rsidRDefault="008F10C3" w:rsidP="004D0633">
            <w:pPr>
              <w:spacing w:after="0" w:line="240" w:lineRule="auto"/>
              <w:rPr>
                <w:rFonts w:ascii="Arial" w:hAnsi="Arial" w:cs="Arial"/>
                <w:b/>
              </w:rPr>
            </w:pPr>
          </w:p>
        </w:tc>
        <w:tc>
          <w:tcPr>
            <w:tcW w:w="1337" w:type="dxa"/>
          </w:tcPr>
          <w:p w:rsidR="008F10C3" w:rsidRPr="00B11579" w:rsidRDefault="008F10C3" w:rsidP="00B11579">
            <w:pPr>
              <w:spacing w:after="0" w:line="240" w:lineRule="auto"/>
              <w:rPr>
                <w:rFonts w:ascii="Arial" w:hAnsi="Arial" w:cs="Arial"/>
                <w:b/>
                <w:u w:val="single"/>
              </w:rPr>
            </w:pPr>
            <w:r w:rsidRPr="00B11579">
              <w:rPr>
                <w:rFonts w:ascii="Arial" w:hAnsi="Arial" w:cs="Arial"/>
                <w:b/>
                <w:u w:val="single"/>
              </w:rPr>
              <w:t>Action</w:t>
            </w:r>
          </w:p>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Pr="00B11579"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2.</w:t>
            </w:r>
          </w:p>
        </w:tc>
        <w:tc>
          <w:tcPr>
            <w:tcW w:w="7230" w:type="dxa"/>
          </w:tcPr>
          <w:p w:rsidR="0055057D" w:rsidRDefault="004E2935" w:rsidP="0055057D">
            <w:pPr>
              <w:spacing w:after="0" w:line="240" w:lineRule="auto"/>
              <w:rPr>
                <w:rFonts w:ascii="Arial" w:hAnsi="Arial" w:cs="Arial"/>
                <w:b/>
              </w:rPr>
            </w:pPr>
            <w:r>
              <w:rPr>
                <w:rFonts w:ascii="Arial" w:hAnsi="Arial" w:cs="Arial"/>
                <w:b/>
              </w:rPr>
              <w:t>Minutes of Previous Meeting –</w:t>
            </w:r>
            <w:r w:rsidR="0055057D">
              <w:rPr>
                <w:rFonts w:ascii="Arial" w:hAnsi="Arial" w:cs="Arial"/>
                <w:b/>
              </w:rPr>
              <w:t xml:space="preserve"> 6</w:t>
            </w:r>
            <w:r w:rsidR="0055057D" w:rsidRPr="0055057D">
              <w:rPr>
                <w:rFonts w:ascii="Arial" w:hAnsi="Arial" w:cs="Arial"/>
                <w:b/>
                <w:vertAlign w:val="superscript"/>
              </w:rPr>
              <w:t>th</w:t>
            </w:r>
            <w:r w:rsidR="0055057D">
              <w:rPr>
                <w:rFonts w:ascii="Arial" w:hAnsi="Arial" w:cs="Arial"/>
                <w:b/>
              </w:rPr>
              <w:t xml:space="preserve"> June</w:t>
            </w:r>
            <w:r>
              <w:rPr>
                <w:rFonts w:ascii="Arial" w:hAnsi="Arial" w:cs="Arial"/>
                <w:b/>
              </w:rPr>
              <w:t xml:space="preserve"> 2017</w:t>
            </w:r>
          </w:p>
          <w:p w:rsidR="0055057D" w:rsidRDefault="0055057D" w:rsidP="0055057D">
            <w:pPr>
              <w:spacing w:after="0" w:line="240" w:lineRule="auto"/>
              <w:rPr>
                <w:rFonts w:ascii="Arial" w:hAnsi="Arial" w:cs="Arial"/>
                <w:b/>
              </w:rPr>
            </w:pPr>
          </w:p>
          <w:p w:rsidR="0055057D" w:rsidRDefault="0055057D" w:rsidP="0055057D">
            <w:pPr>
              <w:spacing w:after="0" w:line="240" w:lineRule="auto"/>
              <w:rPr>
                <w:rFonts w:ascii="Arial" w:hAnsi="Arial" w:cs="Arial"/>
                <w:bCs/>
              </w:rPr>
            </w:pPr>
            <w:r w:rsidRPr="0055057D">
              <w:rPr>
                <w:rFonts w:ascii="Arial" w:hAnsi="Arial" w:cs="Arial"/>
              </w:rPr>
              <w:t>One</w:t>
            </w:r>
            <w:r>
              <w:rPr>
                <w:rFonts w:ascii="Arial" w:hAnsi="Arial" w:cs="Arial"/>
                <w:b/>
              </w:rPr>
              <w:t xml:space="preserve"> </w:t>
            </w:r>
            <w:r>
              <w:rPr>
                <w:rFonts w:ascii="Arial" w:hAnsi="Arial" w:cs="Arial"/>
                <w:bCs/>
              </w:rPr>
              <w:t>amendment to the minutes was</w:t>
            </w:r>
            <w:r w:rsidR="004E2935" w:rsidRPr="00445B3D">
              <w:rPr>
                <w:rFonts w:ascii="Arial" w:hAnsi="Arial" w:cs="Arial"/>
                <w:bCs/>
              </w:rPr>
              <w:t xml:space="preserve"> requested</w:t>
            </w:r>
            <w:r>
              <w:rPr>
                <w:rFonts w:ascii="Arial" w:hAnsi="Arial" w:cs="Arial"/>
                <w:bCs/>
              </w:rPr>
              <w:t xml:space="preserve"> by EO’ Donnell (page 7)</w:t>
            </w:r>
            <w:r w:rsidR="004E2935" w:rsidRPr="00445B3D">
              <w:rPr>
                <w:rFonts w:ascii="Arial" w:hAnsi="Arial" w:cs="Arial"/>
                <w:bCs/>
              </w:rPr>
              <w:t xml:space="preserve">.  </w:t>
            </w:r>
            <w:r>
              <w:rPr>
                <w:rFonts w:ascii="Arial" w:hAnsi="Arial" w:cs="Arial"/>
                <w:bCs/>
              </w:rPr>
              <w:t>All minutes, when approved, will be forwarded to P Corrigan for uploading onto the website.</w:t>
            </w:r>
          </w:p>
          <w:p w:rsidR="0055057D" w:rsidRDefault="0055057D" w:rsidP="0055057D">
            <w:pPr>
              <w:spacing w:after="0" w:line="240" w:lineRule="auto"/>
              <w:rPr>
                <w:rFonts w:ascii="Arial" w:hAnsi="Arial" w:cs="Arial"/>
                <w:bCs/>
              </w:rPr>
            </w:pPr>
          </w:p>
          <w:p w:rsidR="004E2935" w:rsidRPr="00EE6CEB" w:rsidRDefault="000F7CD4" w:rsidP="0055057D">
            <w:pPr>
              <w:spacing w:after="0" w:line="240" w:lineRule="auto"/>
              <w:rPr>
                <w:rFonts w:ascii="Arial" w:hAnsi="Arial" w:cs="Arial"/>
                <w:b/>
                <w:bCs/>
              </w:rPr>
            </w:pPr>
            <w:r>
              <w:rPr>
                <w:rFonts w:ascii="Arial" w:hAnsi="Arial" w:cs="Arial"/>
                <w:b/>
                <w:bCs/>
              </w:rPr>
              <w:t>Action</w:t>
            </w:r>
            <w:r w:rsidR="00445B3D">
              <w:rPr>
                <w:rFonts w:ascii="Arial" w:hAnsi="Arial" w:cs="Arial"/>
                <w:b/>
                <w:bCs/>
              </w:rPr>
              <w:t xml:space="preserve">: M Magennis to forward </w:t>
            </w:r>
            <w:r w:rsidR="004E2935">
              <w:rPr>
                <w:rFonts w:ascii="Arial" w:hAnsi="Arial" w:cs="Arial"/>
                <w:b/>
                <w:bCs/>
              </w:rPr>
              <w:t xml:space="preserve">copies of </w:t>
            </w:r>
            <w:r w:rsidR="00445B3D">
              <w:rPr>
                <w:rFonts w:ascii="Arial" w:hAnsi="Arial" w:cs="Arial"/>
                <w:b/>
                <w:bCs/>
              </w:rPr>
              <w:t xml:space="preserve">all </w:t>
            </w:r>
            <w:r w:rsidR="004E2935">
              <w:rPr>
                <w:rFonts w:ascii="Arial" w:hAnsi="Arial" w:cs="Arial"/>
                <w:b/>
                <w:bCs/>
              </w:rPr>
              <w:t xml:space="preserve">meeting minutes to P Corrigan for </w:t>
            </w:r>
            <w:r w:rsidR="0055057D">
              <w:rPr>
                <w:rFonts w:ascii="Arial" w:hAnsi="Arial" w:cs="Arial"/>
                <w:b/>
                <w:bCs/>
              </w:rPr>
              <w:t xml:space="preserve">inclusion on </w:t>
            </w:r>
            <w:r w:rsidR="004E2935">
              <w:rPr>
                <w:rFonts w:ascii="Arial" w:hAnsi="Arial" w:cs="Arial"/>
                <w:b/>
                <w:bCs/>
              </w:rPr>
              <w:t xml:space="preserve">the </w:t>
            </w:r>
            <w:r w:rsidR="0055057D">
              <w:rPr>
                <w:rFonts w:ascii="Arial" w:hAnsi="Arial" w:cs="Arial"/>
                <w:b/>
                <w:bCs/>
              </w:rPr>
              <w:t xml:space="preserve">Palliative Care </w:t>
            </w:r>
            <w:r w:rsidR="004E2935">
              <w:rPr>
                <w:rFonts w:ascii="Arial" w:hAnsi="Arial" w:cs="Arial"/>
                <w:b/>
                <w:bCs/>
              </w:rPr>
              <w:t>website.</w:t>
            </w: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MM</w:t>
            </w:r>
          </w:p>
          <w:p w:rsidR="000A1488" w:rsidRDefault="000A1488" w:rsidP="00B11579">
            <w:pPr>
              <w:spacing w:after="0" w:line="240" w:lineRule="auto"/>
              <w:rPr>
                <w:rFonts w:ascii="Arial" w:hAnsi="Arial" w:cs="Arial"/>
                <w:b/>
                <w:u w:val="single"/>
              </w:rPr>
            </w:pPr>
          </w:p>
          <w:p w:rsidR="000A1488" w:rsidRDefault="000A1488" w:rsidP="00B11579">
            <w:pPr>
              <w:spacing w:after="0" w:line="240" w:lineRule="auto"/>
              <w:rPr>
                <w:rFonts w:ascii="Arial" w:hAnsi="Arial" w:cs="Arial"/>
                <w:b/>
                <w:u w:val="single"/>
              </w:rPr>
            </w:pPr>
          </w:p>
          <w:p w:rsidR="000A1488" w:rsidRPr="00B11579" w:rsidRDefault="000A1488" w:rsidP="00B11579">
            <w:pPr>
              <w:spacing w:after="0" w:line="240" w:lineRule="auto"/>
              <w:rPr>
                <w:rFonts w:ascii="Arial" w:hAnsi="Arial" w:cs="Arial"/>
                <w:b/>
                <w:u w:val="single"/>
              </w:rPr>
            </w:pPr>
          </w:p>
        </w:tc>
      </w:tr>
      <w:tr w:rsidR="000B093E" w:rsidRPr="00B11579" w:rsidTr="008F1E99">
        <w:tc>
          <w:tcPr>
            <w:tcW w:w="675" w:type="dxa"/>
          </w:tcPr>
          <w:p w:rsidR="000B093E" w:rsidRPr="006B147E" w:rsidRDefault="000B093E" w:rsidP="00B11579">
            <w:pPr>
              <w:spacing w:after="0" w:line="240" w:lineRule="auto"/>
              <w:rPr>
                <w:rFonts w:ascii="Arial" w:hAnsi="Arial" w:cs="Arial"/>
                <w:b/>
              </w:rPr>
            </w:pPr>
            <w:r>
              <w:rPr>
                <w:rFonts w:ascii="Arial" w:hAnsi="Arial" w:cs="Arial"/>
                <w:b/>
              </w:rPr>
              <w:t>3.</w:t>
            </w:r>
          </w:p>
        </w:tc>
        <w:tc>
          <w:tcPr>
            <w:tcW w:w="7230" w:type="dxa"/>
          </w:tcPr>
          <w:p w:rsidR="000B093E" w:rsidRDefault="00445B3D" w:rsidP="004D7B51">
            <w:pPr>
              <w:spacing w:after="0" w:line="240" w:lineRule="auto"/>
              <w:rPr>
                <w:rFonts w:ascii="Arial" w:hAnsi="Arial" w:cs="Arial"/>
                <w:b/>
              </w:rPr>
            </w:pPr>
            <w:r>
              <w:rPr>
                <w:rFonts w:ascii="Arial" w:hAnsi="Arial" w:cs="Arial"/>
                <w:b/>
              </w:rPr>
              <w:t>Matters Arising</w:t>
            </w:r>
          </w:p>
          <w:p w:rsidR="00EE6CEB" w:rsidRDefault="00EE6CEB" w:rsidP="004D7B51">
            <w:pPr>
              <w:spacing w:after="0" w:line="240" w:lineRule="auto"/>
              <w:rPr>
                <w:rFonts w:ascii="Arial" w:eastAsia="Arial Unicode MS" w:hAnsi="Arial" w:cs="Arial"/>
                <w:color w:val="000000"/>
                <w:bdr w:val="nil"/>
                <w:lang w:val="en-US" w:eastAsia="en-GB"/>
              </w:rPr>
            </w:pPr>
          </w:p>
          <w:p w:rsidR="00975D89" w:rsidRPr="000F7CD4" w:rsidRDefault="00445B3D" w:rsidP="00975D89">
            <w:pPr>
              <w:spacing w:after="0" w:line="240" w:lineRule="auto"/>
              <w:rPr>
                <w:rFonts w:ascii="Arial" w:eastAsia="Arial Unicode MS" w:hAnsi="Arial" w:cs="Arial"/>
                <w:b/>
                <w:color w:val="000000"/>
                <w:bdr w:val="nil"/>
                <w:lang w:val="en-US" w:eastAsia="en-GB"/>
              </w:rPr>
            </w:pPr>
            <w:r w:rsidRPr="000F7CD4">
              <w:rPr>
                <w:rFonts w:ascii="Arial" w:eastAsia="Arial Unicode MS" w:hAnsi="Arial" w:cs="Arial"/>
                <w:b/>
                <w:color w:val="000000"/>
                <w:bdr w:val="nil"/>
                <w:lang w:val="en-US" w:eastAsia="en-GB"/>
              </w:rPr>
              <w:t>3.1  CRUSE</w:t>
            </w:r>
          </w:p>
          <w:p w:rsidR="00063932" w:rsidRDefault="00063932" w:rsidP="00975D89">
            <w:pPr>
              <w:spacing w:after="0" w:line="240" w:lineRule="auto"/>
              <w:rPr>
                <w:rFonts w:ascii="Arial" w:eastAsia="Arial Unicode MS" w:hAnsi="Arial" w:cs="Arial"/>
                <w:color w:val="000000"/>
                <w:bdr w:val="nil"/>
                <w:lang w:val="en-US" w:eastAsia="en-GB"/>
              </w:rPr>
            </w:pPr>
          </w:p>
          <w:p w:rsidR="00063932" w:rsidRDefault="00A2321E" w:rsidP="00975D89">
            <w:pPr>
              <w:spacing w:after="0" w:line="240" w:lineRule="auto"/>
              <w:rPr>
                <w:rFonts w:ascii="Arial" w:eastAsia="Arial Unicode MS" w:hAnsi="Arial" w:cs="Arial"/>
                <w:color w:val="000000"/>
                <w:bdr w:val="nil"/>
                <w:lang w:val="en-US" w:eastAsia="en-GB"/>
              </w:rPr>
            </w:pPr>
            <w:r>
              <w:rPr>
                <w:rFonts w:ascii="Arial" w:eastAsia="Arial Unicode MS" w:hAnsi="Arial" w:cs="Arial"/>
                <w:color w:val="000000"/>
                <w:bdr w:val="nil"/>
                <w:lang w:val="en-US" w:eastAsia="en-GB"/>
              </w:rPr>
              <w:t>M Magennis presented the annual report provided by CRUSE for the period 1</w:t>
            </w:r>
            <w:r w:rsidRPr="00A2321E">
              <w:rPr>
                <w:rFonts w:ascii="Arial" w:eastAsia="Arial Unicode MS" w:hAnsi="Arial" w:cs="Arial"/>
                <w:color w:val="000000"/>
                <w:bdr w:val="nil"/>
                <w:vertAlign w:val="superscript"/>
                <w:lang w:val="en-US" w:eastAsia="en-GB"/>
              </w:rPr>
              <w:t>st</w:t>
            </w:r>
            <w:r>
              <w:rPr>
                <w:rFonts w:ascii="Arial" w:eastAsia="Arial Unicode MS" w:hAnsi="Arial" w:cs="Arial"/>
                <w:color w:val="000000"/>
                <w:bdr w:val="nil"/>
                <w:lang w:val="en-US" w:eastAsia="en-GB"/>
              </w:rPr>
              <w:t xml:space="preserve"> April 16 </w:t>
            </w:r>
            <w:r w:rsidR="00026058">
              <w:rPr>
                <w:rFonts w:ascii="Arial" w:eastAsia="Arial Unicode MS" w:hAnsi="Arial" w:cs="Arial"/>
                <w:color w:val="000000"/>
                <w:bdr w:val="nil"/>
                <w:lang w:val="en-US" w:eastAsia="en-GB"/>
              </w:rPr>
              <w:t>–</w:t>
            </w:r>
            <w:r>
              <w:rPr>
                <w:rFonts w:ascii="Arial" w:eastAsia="Arial Unicode MS" w:hAnsi="Arial" w:cs="Arial"/>
                <w:color w:val="000000"/>
                <w:bdr w:val="nil"/>
                <w:lang w:val="en-US" w:eastAsia="en-GB"/>
              </w:rPr>
              <w:t xml:space="preserve"> </w:t>
            </w:r>
            <w:r w:rsidR="00026058">
              <w:rPr>
                <w:rFonts w:ascii="Arial" w:eastAsia="Arial Unicode MS" w:hAnsi="Arial" w:cs="Arial"/>
                <w:color w:val="000000"/>
                <w:bdr w:val="nil"/>
                <w:lang w:val="en-US" w:eastAsia="en-GB"/>
              </w:rPr>
              <w:t>31</w:t>
            </w:r>
            <w:r w:rsidR="00026058" w:rsidRPr="00026058">
              <w:rPr>
                <w:rFonts w:ascii="Arial" w:eastAsia="Arial Unicode MS" w:hAnsi="Arial" w:cs="Arial"/>
                <w:color w:val="000000"/>
                <w:bdr w:val="nil"/>
                <w:vertAlign w:val="superscript"/>
                <w:lang w:val="en-US" w:eastAsia="en-GB"/>
              </w:rPr>
              <w:t>st</w:t>
            </w:r>
            <w:r w:rsidR="00026058">
              <w:rPr>
                <w:rFonts w:ascii="Arial" w:eastAsia="Arial Unicode MS" w:hAnsi="Arial" w:cs="Arial"/>
                <w:color w:val="000000"/>
                <w:bdr w:val="nil"/>
                <w:lang w:val="en-US" w:eastAsia="en-GB"/>
              </w:rPr>
              <w:t xml:space="preserve"> March 2017 to members for comment.  Members requested some further information, particularly with respect to services provided to the under 18 age group, the range of other services that CRUSE interfaces with and further detail on the information pack that is provided to clients at the point of contact.</w:t>
            </w:r>
          </w:p>
          <w:p w:rsidR="00026058" w:rsidRDefault="00026058" w:rsidP="00975D89">
            <w:pPr>
              <w:spacing w:after="0" w:line="240" w:lineRule="auto"/>
              <w:rPr>
                <w:rFonts w:ascii="Arial" w:eastAsia="Arial Unicode MS" w:hAnsi="Arial" w:cs="Arial"/>
                <w:color w:val="000000"/>
                <w:bdr w:val="nil"/>
                <w:lang w:val="en-US" w:eastAsia="en-GB"/>
              </w:rPr>
            </w:pPr>
          </w:p>
          <w:p w:rsidR="00026058" w:rsidRPr="00026058" w:rsidRDefault="00026058" w:rsidP="00975D89">
            <w:pPr>
              <w:spacing w:after="0" w:line="240" w:lineRule="auto"/>
              <w:rPr>
                <w:rFonts w:ascii="Arial" w:eastAsia="Arial Unicode MS" w:hAnsi="Arial" w:cs="Arial"/>
                <w:b/>
                <w:color w:val="000000"/>
                <w:bdr w:val="nil"/>
                <w:lang w:val="en-US" w:eastAsia="en-GB"/>
              </w:rPr>
            </w:pPr>
            <w:r w:rsidRPr="00026058">
              <w:rPr>
                <w:rFonts w:ascii="Arial" w:eastAsia="Arial Unicode MS" w:hAnsi="Arial" w:cs="Arial"/>
                <w:b/>
                <w:color w:val="000000"/>
                <w:bdr w:val="nil"/>
                <w:lang w:val="en-US" w:eastAsia="en-GB"/>
              </w:rPr>
              <w:t>Action: M Magennis to request additional information and to invite T Elrick to attend the January 18 meeting.</w:t>
            </w:r>
          </w:p>
          <w:p w:rsidR="00975D89" w:rsidRDefault="00975D89" w:rsidP="00975D89">
            <w:pPr>
              <w:pStyle w:val="TableStyle2"/>
            </w:pPr>
          </w:p>
          <w:p w:rsidR="000B093E" w:rsidRPr="006B147E" w:rsidRDefault="000B093E" w:rsidP="004D7B51">
            <w:pPr>
              <w:spacing w:after="0" w:line="240" w:lineRule="auto"/>
              <w:rPr>
                <w:rFonts w:ascii="Arial" w:hAnsi="Arial" w:cs="Arial"/>
                <w:b/>
              </w:rPr>
            </w:pPr>
          </w:p>
        </w:tc>
        <w:tc>
          <w:tcPr>
            <w:tcW w:w="1337" w:type="dxa"/>
          </w:tcPr>
          <w:p w:rsidR="000B093E" w:rsidRDefault="000B093E"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0B093E" w:rsidP="00B11579">
            <w:pPr>
              <w:spacing w:after="0" w:line="240" w:lineRule="auto"/>
              <w:rPr>
                <w:rFonts w:ascii="Arial" w:hAnsi="Arial" w:cs="Arial"/>
                <w:b/>
              </w:rPr>
            </w:pPr>
            <w:r>
              <w:rPr>
                <w:rFonts w:ascii="Arial" w:hAnsi="Arial" w:cs="Arial"/>
                <w:b/>
              </w:rPr>
              <w:t>4</w:t>
            </w:r>
            <w:r w:rsidR="008F10C3" w:rsidRPr="006B147E">
              <w:rPr>
                <w:rFonts w:ascii="Arial" w:hAnsi="Arial" w:cs="Arial"/>
                <w:b/>
              </w:rPr>
              <w:t>.</w:t>
            </w:r>
          </w:p>
          <w:p w:rsidR="008F10C3" w:rsidRPr="006B147E" w:rsidRDefault="008F10C3" w:rsidP="00B11579">
            <w:pPr>
              <w:spacing w:after="0" w:line="240" w:lineRule="auto"/>
              <w:rPr>
                <w:rFonts w:ascii="Arial" w:hAnsi="Arial" w:cs="Arial"/>
                <w:b/>
              </w:rPr>
            </w:pPr>
          </w:p>
        </w:tc>
        <w:tc>
          <w:tcPr>
            <w:tcW w:w="7230" w:type="dxa"/>
          </w:tcPr>
          <w:p w:rsidR="006A65AF" w:rsidRDefault="00026058" w:rsidP="00806D46">
            <w:pPr>
              <w:spacing w:after="0" w:line="240" w:lineRule="auto"/>
              <w:rPr>
                <w:rFonts w:ascii="Arial" w:hAnsi="Arial" w:cs="Arial"/>
                <w:b/>
              </w:rPr>
            </w:pPr>
            <w:r>
              <w:rPr>
                <w:rFonts w:ascii="Arial" w:hAnsi="Arial" w:cs="Arial"/>
                <w:b/>
              </w:rPr>
              <w:t>Policy Update</w:t>
            </w:r>
          </w:p>
          <w:p w:rsidR="00026058" w:rsidRDefault="00026058" w:rsidP="00806D46">
            <w:pPr>
              <w:spacing w:after="0" w:line="240" w:lineRule="auto"/>
              <w:rPr>
                <w:rFonts w:ascii="Arial" w:hAnsi="Arial" w:cs="Arial"/>
                <w:b/>
              </w:rPr>
            </w:pPr>
          </w:p>
          <w:p w:rsidR="00026058" w:rsidRPr="00E4633D" w:rsidRDefault="00026058" w:rsidP="00806D46">
            <w:pPr>
              <w:spacing w:after="0" w:line="240" w:lineRule="auto"/>
              <w:rPr>
                <w:rFonts w:ascii="Arial" w:hAnsi="Arial" w:cs="Arial"/>
              </w:rPr>
            </w:pPr>
            <w:r w:rsidRPr="00E4633D">
              <w:rPr>
                <w:rFonts w:ascii="Arial" w:hAnsi="Arial" w:cs="Arial"/>
              </w:rPr>
              <w:t xml:space="preserve">E O’Donnell updated members on progress made in relation to the </w:t>
            </w:r>
            <w:r w:rsidR="00E4633D" w:rsidRPr="00E4633D">
              <w:rPr>
                <w:rFonts w:ascii="Arial" w:hAnsi="Arial" w:cs="Arial"/>
              </w:rPr>
              <w:t xml:space="preserve">refresh of the </w:t>
            </w:r>
            <w:r w:rsidRPr="00E4633D">
              <w:rPr>
                <w:rFonts w:ascii="Arial" w:hAnsi="Arial" w:cs="Arial"/>
              </w:rPr>
              <w:t>NHSGGC Bereavement Strategy.  The final phase of the work has been supported by P Corrigan with further comments received and integrated from M Fitzpat</w:t>
            </w:r>
            <w:r w:rsidR="00E4633D" w:rsidRPr="00E4633D">
              <w:rPr>
                <w:rFonts w:ascii="Arial" w:hAnsi="Arial" w:cs="Arial"/>
              </w:rPr>
              <w:t>rick.  P</w:t>
            </w:r>
            <w:r w:rsidRPr="00E4633D">
              <w:rPr>
                <w:rFonts w:ascii="Arial" w:hAnsi="Arial" w:cs="Arial"/>
              </w:rPr>
              <w:t xml:space="preserve">ending </w:t>
            </w:r>
            <w:r w:rsidR="00E4633D" w:rsidRPr="00E4633D">
              <w:rPr>
                <w:rFonts w:ascii="Arial" w:hAnsi="Arial" w:cs="Arial"/>
              </w:rPr>
              <w:t xml:space="preserve">final </w:t>
            </w:r>
            <w:r w:rsidRPr="00E4633D">
              <w:rPr>
                <w:rFonts w:ascii="Arial" w:hAnsi="Arial" w:cs="Arial"/>
              </w:rPr>
              <w:t xml:space="preserve">comments from S Robinson </w:t>
            </w:r>
            <w:r w:rsidR="00E4633D" w:rsidRPr="00E4633D">
              <w:rPr>
                <w:rFonts w:ascii="Arial" w:hAnsi="Arial" w:cs="Arial"/>
              </w:rPr>
              <w:t>the policy will be finalised in the near future with</w:t>
            </w:r>
            <w:r w:rsidRPr="00E4633D">
              <w:rPr>
                <w:rFonts w:ascii="Arial" w:hAnsi="Arial" w:cs="Arial"/>
              </w:rPr>
              <w:t xml:space="preserve"> all links and</w:t>
            </w:r>
            <w:r w:rsidR="00E4633D" w:rsidRPr="00E4633D">
              <w:rPr>
                <w:rFonts w:ascii="Arial" w:hAnsi="Arial" w:cs="Arial"/>
              </w:rPr>
              <w:t xml:space="preserve"> references also reviewed and updated as appropriate.</w:t>
            </w:r>
          </w:p>
          <w:p w:rsidR="00E4633D" w:rsidRPr="00E4633D" w:rsidRDefault="00E4633D" w:rsidP="00806D46">
            <w:pPr>
              <w:spacing w:after="0" w:line="240" w:lineRule="auto"/>
              <w:rPr>
                <w:rFonts w:ascii="Arial" w:hAnsi="Arial" w:cs="Arial"/>
              </w:rPr>
            </w:pPr>
          </w:p>
          <w:p w:rsidR="00E4633D" w:rsidRDefault="00E4633D" w:rsidP="00806D46">
            <w:pPr>
              <w:spacing w:after="0" w:line="240" w:lineRule="auto"/>
              <w:rPr>
                <w:rFonts w:ascii="Arial" w:hAnsi="Arial" w:cs="Arial"/>
              </w:rPr>
            </w:pPr>
            <w:r w:rsidRPr="00E4633D">
              <w:rPr>
                <w:rFonts w:ascii="Arial" w:hAnsi="Arial" w:cs="Arial"/>
              </w:rPr>
              <w:t xml:space="preserve">E O’Donnell advised that the policy should not be viewed in isolation but should be aligned with the </w:t>
            </w:r>
            <w:r>
              <w:rPr>
                <w:rFonts w:ascii="Arial" w:hAnsi="Arial" w:cs="Arial"/>
              </w:rPr>
              <w:t xml:space="preserve">NHSGGC </w:t>
            </w:r>
            <w:r w:rsidRPr="00E4633D">
              <w:rPr>
                <w:rFonts w:ascii="Arial" w:hAnsi="Arial" w:cs="Arial"/>
              </w:rPr>
              <w:t>Death i</w:t>
            </w:r>
            <w:r w:rsidR="00AA5B49">
              <w:rPr>
                <w:rFonts w:ascii="Arial" w:hAnsi="Arial" w:cs="Arial"/>
              </w:rPr>
              <w:t>n Hospital Policy which has been forwarded to the Medical Director and Chiefs of Medicine for review and update</w:t>
            </w:r>
            <w:r w:rsidRPr="00E4633D">
              <w:rPr>
                <w:rFonts w:ascii="Arial" w:hAnsi="Arial" w:cs="Arial"/>
              </w:rPr>
              <w:t>.</w:t>
            </w:r>
            <w:r w:rsidR="004503D7">
              <w:rPr>
                <w:rFonts w:ascii="Arial" w:hAnsi="Arial" w:cs="Arial"/>
              </w:rPr>
              <w:t xml:space="preserve">  The section on support for staff will also need to be reviewed as we are currently not </w:t>
            </w:r>
            <w:r w:rsidR="005031F9">
              <w:rPr>
                <w:rFonts w:ascii="Arial" w:hAnsi="Arial" w:cs="Arial"/>
              </w:rPr>
              <w:t>providing the level of training and support stipulated</w:t>
            </w:r>
            <w:r w:rsidR="001933C8">
              <w:rPr>
                <w:rFonts w:ascii="Arial" w:hAnsi="Arial" w:cs="Arial"/>
              </w:rPr>
              <w:t xml:space="preserve"> in the document</w:t>
            </w:r>
            <w:r w:rsidR="005031F9">
              <w:rPr>
                <w:rFonts w:ascii="Arial" w:hAnsi="Arial" w:cs="Arial"/>
              </w:rPr>
              <w:t>.</w:t>
            </w:r>
            <w:r w:rsidR="001933C8">
              <w:rPr>
                <w:rFonts w:ascii="Arial" w:hAnsi="Arial" w:cs="Arial"/>
              </w:rPr>
              <w:t xml:space="preserve">  Members suggested that Audrey Slater, Head of People and Change, should be invited to attend the next meeting of the group to discuss how best to take this position forward.</w:t>
            </w:r>
          </w:p>
          <w:p w:rsidR="005E11DD" w:rsidRDefault="005E11DD" w:rsidP="00806D46">
            <w:pPr>
              <w:spacing w:after="0" w:line="240" w:lineRule="auto"/>
              <w:rPr>
                <w:rFonts w:ascii="Arial" w:hAnsi="Arial" w:cs="Arial"/>
              </w:rPr>
            </w:pPr>
          </w:p>
          <w:p w:rsidR="005E11DD" w:rsidRDefault="005E11DD" w:rsidP="00806D46">
            <w:pPr>
              <w:spacing w:after="0" w:line="240" w:lineRule="auto"/>
              <w:rPr>
                <w:rFonts w:ascii="Arial" w:hAnsi="Arial" w:cs="Arial"/>
              </w:rPr>
            </w:pPr>
          </w:p>
          <w:p w:rsidR="00E4633D" w:rsidRDefault="00E4633D" w:rsidP="00806D46">
            <w:pPr>
              <w:spacing w:after="0" w:line="240" w:lineRule="auto"/>
              <w:rPr>
                <w:rFonts w:ascii="Arial" w:hAnsi="Arial" w:cs="Arial"/>
              </w:rPr>
            </w:pPr>
          </w:p>
          <w:p w:rsidR="001933C8" w:rsidRPr="001933C8" w:rsidRDefault="001933C8" w:rsidP="00806D46">
            <w:pPr>
              <w:spacing w:after="0" w:line="240" w:lineRule="auto"/>
              <w:rPr>
                <w:rFonts w:ascii="Arial" w:hAnsi="Arial" w:cs="Arial"/>
                <w:b/>
              </w:rPr>
            </w:pPr>
            <w:r w:rsidRPr="001933C8">
              <w:rPr>
                <w:rFonts w:ascii="Arial" w:hAnsi="Arial" w:cs="Arial"/>
                <w:b/>
              </w:rPr>
              <w:t xml:space="preserve">Action:  M Magennis to invite A Slater to attend the January 18 </w:t>
            </w:r>
            <w:r w:rsidRPr="001933C8">
              <w:rPr>
                <w:rFonts w:ascii="Arial" w:hAnsi="Arial" w:cs="Arial"/>
                <w:b/>
              </w:rPr>
              <w:lastRenderedPageBreak/>
              <w:t>meeting.</w:t>
            </w:r>
          </w:p>
          <w:p w:rsidR="001933C8" w:rsidRDefault="001933C8" w:rsidP="00806D46">
            <w:pPr>
              <w:spacing w:after="0" w:line="240" w:lineRule="auto"/>
              <w:rPr>
                <w:rFonts w:ascii="Arial" w:hAnsi="Arial" w:cs="Arial"/>
              </w:rPr>
            </w:pPr>
          </w:p>
          <w:p w:rsidR="00E4633D" w:rsidRDefault="00E4633D" w:rsidP="00806D46">
            <w:pPr>
              <w:spacing w:after="0" w:line="240" w:lineRule="auto"/>
              <w:rPr>
                <w:rFonts w:ascii="Arial" w:hAnsi="Arial" w:cs="Arial"/>
                <w:b/>
              </w:rPr>
            </w:pPr>
            <w:r w:rsidRPr="00E4633D">
              <w:rPr>
                <w:rFonts w:ascii="Arial" w:hAnsi="Arial" w:cs="Arial"/>
                <w:b/>
              </w:rPr>
              <w:t>Action:  S Robinson to forward comments on the draft Bereavement Policy to E O’Donnell.</w:t>
            </w:r>
          </w:p>
          <w:p w:rsidR="00E4633D" w:rsidRDefault="00E4633D" w:rsidP="00806D46">
            <w:pPr>
              <w:spacing w:after="0" w:line="240" w:lineRule="auto"/>
              <w:rPr>
                <w:rFonts w:ascii="Arial" w:hAnsi="Arial" w:cs="Arial"/>
                <w:b/>
              </w:rPr>
            </w:pPr>
          </w:p>
          <w:p w:rsidR="001933C8" w:rsidRDefault="001933C8" w:rsidP="00806D46">
            <w:pPr>
              <w:spacing w:after="0" w:line="240" w:lineRule="auto"/>
              <w:rPr>
                <w:rFonts w:ascii="Arial" w:hAnsi="Arial" w:cs="Arial"/>
                <w:b/>
              </w:rPr>
            </w:pPr>
          </w:p>
          <w:p w:rsidR="00E4633D" w:rsidRDefault="00E4633D" w:rsidP="00806D46">
            <w:pPr>
              <w:spacing w:after="0" w:line="240" w:lineRule="auto"/>
              <w:rPr>
                <w:rFonts w:ascii="Arial" w:hAnsi="Arial" w:cs="Arial"/>
                <w:b/>
              </w:rPr>
            </w:pPr>
            <w:r>
              <w:rPr>
                <w:rFonts w:ascii="Arial" w:hAnsi="Arial" w:cs="Arial"/>
                <w:b/>
              </w:rPr>
              <w:t>National Booklet</w:t>
            </w:r>
          </w:p>
          <w:p w:rsidR="00E4633D" w:rsidRDefault="00E4633D" w:rsidP="00806D46">
            <w:pPr>
              <w:spacing w:after="0" w:line="240" w:lineRule="auto"/>
              <w:rPr>
                <w:rFonts w:ascii="Arial" w:hAnsi="Arial" w:cs="Arial"/>
                <w:b/>
              </w:rPr>
            </w:pPr>
          </w:p>
          <w:p w:rsidR="00117C8A" w:rsidRDefault="00E4633D" w:rsidP="00806D46">
            <w:pPr>
              <w:spacing w:after="0" w:line="240" w:lineRule="auto"/>
              <w:rPr>
                <w:rFonts w:ascii="Arial" w:hAnsi="Arial" w:cs="Arial"/>
              </w:rPr>
            </w:pPr>
            <w:r w:rsidRPr="00C222E9">
              <w:rPr>
                <w:rFonts w:ascii="Arial" w:hAnsi="Arial" w:cs="Arial"/>
              </w:rPr>
              <w:t xml:space="preserve">E O’Donnell advised members that NHSGGC will now be adopting the Scottish National Bereavement Booklet.  Copies of the booklet are currently being printed and E O’Donnell will send links to the resources out to members when available.  J Ross, Equalities Lead, is working with us to ensure that copies of the booklet are </w:t>
            </w:r>
            <w:r w:rsidR="00C222E9" w:rsidRPr="00C222E9">
              <w:rPr>
                <w:rFonts w:ascii="Arial" w:hAnsi="Arial" w:cs="Arial"/>
              </w:rPr>
              <w:t>also provided</w:t>
            </w:r>
            <w:r w:rsidRPr="00C222E9">
              <w:rPr>
                <w:rFonts w:ascii="Arial" w:hAnsi="Arial" w:cs="Arial"/>
              </w:rPr>
              <w:t xml:space="preserve"> in </w:t>
            </w:r>
            <w:r w:rsidR="00C222E9" w:rsidRPr="00C222E9">
              <w:rPr>
                <w:rFonts w:ascii="Arial" w:hAnsi="Arial" w:cs="Arial"/>
              </w:rPr>
              <w:t xml:space="preserve">a number of different languages by Scottish Government.  E O’Donnell advised that the ‘What to do after a Death in Scotland’ </w:t>
            </w:r>
            <w:r w:rsidR="00117C8A">
              <w:rPr>
                <w:rFonts w:ascii="Arial" w:hAnsi="Arial" w:cs="Arial"/>
              </w:rPr>
              <w:t xml:space="preserve">(blue) </w:t>
            </w:r>
            <w:r w:rsidR="00C222E9" w:rsidRPr="00C222E9">
              <w:rPr>
                <w:rFonts w:ascii="Arial" w:hAnsi="Arial" w:cs="Arial"/>
              </w:rPr>
              <w:t xml:space="preserve">booklet has also been revised and that discussions are underway to decide on whether both booklets should </w:t>
            </w:r>
            <w:r w:rsidR="00117C8A">
              <w:rPr>
                <w:rFonts w:ascii="Arial" w:hAnsi="Arial" w:cs="Arial"/>
              </w:rPr>
              <w:t xml:space="preserve">now </w:t>
            </w:r>
            <w:r w:rsidR="00C222E9" w:rsidRPr="00C222E9">
              <w:rPr>
                <w:rFonts w:ascii="Arial" w:hAnsi="Arial" w:cs="Arial"/>
              </w:rPr>
              <w:t xml:space="preserve">be developed into one.  </w:t>
            </w:r>
          </w:p>
          <w:p w:rsidR="00117C8A" w:rsidRDefault="00117C8A" w:rsidP="00806D46">
            <w:pPr>
              <w:spacing w:after="0" w:line="240" w:lineRule="auto"/>
              <w:rPr>
                <w:rFonts w:ascii="Arial" w:hAnsi="Arial" w:cs="Arial"/>
              </w:rPr>
            </w:pPr>
          </w:p>
          <w:p w:rsidR="00E4633D" w:rsidRPr="00C222E9" w:rsidRDefault="00C222E9" w:rsidP="00806D46">
            <w:pPr>
              <w:spacing w:after="0" w:line="240" w:lineRule="auto"/>
              <w:rPr>
                <w:rFonts w:ascii="Arial" w:hAnsi="Arial" w:cs="Arial"/>
              </w:rPr>
            </w:pPr>
            <w:r w:rsidRPr="00C222E9">
              <w:rPr>
                <w:rFonts w:ascii="Arial" w:hAnsi="Arial" w:cs="Arial"/>
              </w:rPr>
              <w:t>E O’Donnell also queried whether it was within the group’s remit to update the ‘What to do when Someone is Dying’ booklet.  This booklet was developed locally and a copy has been sent to Tim Warren, Policy Officer for P</w:t>
            </w:r>
            <w:r>
              <w:rPr>
                <w:rFonts w:ascii="Arial" w:hAnsi="Arial" w:cs="Arial"/>
              </w:rPr>
              <w:t>alliative Care, for information and with a view to something similar being developed for use nationally.</w:t>
            </w:r>
            <w:r w:rsidRPr="00C222E9">
              <w:rPr>
                <w:rFonts w:ascii="Arial" w:hAnsi="Arial" w:cs="Arial"/>
              </w:rPr>
              <w:t xml:space="preserve">  </w:t>
            </w:r>
          </w:p>
          <w:p w:rsidR="008F10C3" w:rsidRPr="00445B3D" w:rsidRDefault="008F10C3" w:rsidP="00117C8A">
            <w:pPr>
              <w:pStyle w:val="TableStyle2"/>
              <w:spacing w:line="276" w:lineRule="auto"/>
              <w:rPr>
                <w:rFonts w:ascii="Arial" w:hAnsi="Arial" w:cs="Arial"/>
                <w:sz w:val="22"/>
                <w:szCs w:val="22"/>
              </w:rPr>
            </w:pPr>
          </w:p>
        </w:tc>
        <w:tc>
          <w:tcPr>
            <w:tcW w:w="1337" w:type="dxa"/>
          </w:tcPr>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655339" w:rsidRPr="00B11579" w:rsidRDefault="00655339"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445B3D" w:rsidP="00B11579">
            <w:pPr>
              <w:spacing w:after="0" w:line="240" w:lineRule="auto"/>
              <w:rPr>
                <w:rFonts w:ascii="Arial" w:hAnsi="Arial" w:cs="Arial"/>
                <w:b/>
              </w:rPr>
            </w:pPr>
            <w:r>
              <w:rPr>
                <w:rFonts w:ascii="Arial" w:hAnsi="Arial" w:cs="Arial"/>
                <w:b/>
              </w:rPr>
              <w:lastRenderedPageBreak/>
              <w:t>5</w:t>
            </w:r>
            <w:r w:rsidR="008F10C3" w:rsidRPr="006B147E">
              <w:rPr>
                <w:rFonts w:ascii="Arial" w:hAnsi="Arial" w:cs="Arial"/>
                <w:b/>
              </w:rPr>
              <w:t>.</w:t>
            </w:r>
          </w:p>
        </w:tc>
        <w:tc>
          <w:tcPr>
            <w:tcW w:w="7230" w:type="dxa"/>
          </w:tcPr>
          <w:p w:rsidR="00A97E9D" w:rsidRDefault="003565EC" w:rsidP="00B56545">
            <w:pPr>
              <w:spacing w:after="0" w:line="240" w:lineRule="auto"/>
              <w:rPr>
                <w:rFonts w:ascii="Arial" w:hAnsi="Arial" w:cs="Arial"/>
                <w:b/>
              </w:rPr>
            </w:pPr>
            <w:r>
              <w:rPr>
                <w:rFonts w:ascii="Arial" w:hAnsi="Arial" w:cs="Arial"/>
                <w:b/>
              </w:rPr>
              <w:t xml:space="preserve">Palliative Care </w:t>
            </w:r>
            <w:r w:rsidR="00EE6CEB">
              <w:rPr>
                <w:rFonts w:ascii="Arial" w:hAnsi="Arial" w:cs="Arial"/>
                <w:b/>
              </w:rPr>
              <w:t>Website</w:t>
            </w:r>
          </w:p>
          <w:p w:rsidR="009126B6" w:rsidRDefault="009126B6" w:rsidP="00B56545">
            <w:pPr>
              <w:spacing w:after="0" w:line="240" w:lineRule="auto"/>
              <w:rPr>
                <w:rFonts w:ascii="Arial" w:hAnsi="Arial" w:cs="Arial"/>
                <w:b/>
              </w:rPr>
            </w:pPr>
          </w:p>
          <w:p w:rsidR="009126B6" w:rsidRDefault="009126B6" w:rsidP="009126B6">
            <w:pPr>
              <w:spacing w:after="0"/>
              <w:rPr>
                <w:rFonts w:ascii="Arial" w:hAnsi="Arial" w:cs="Arial"/>
              </w:rPr>
            </w:pPr>
            <w:r w:rsidRPr="009126B6">
              <w:rPr>
                <w:rFonts w:ascii="Arial" w:hAnsi="Arial" w:cs="Arial"/>
              </w:rPr>
              <w:t xml:space="preserve">P Corrigan presented a paper </w:t>
            </w:r>
            <w:r w:rsidR="001154EF">
              <w:rPr>
                <w:rFonts w:ascii="Arial" w:hAnsi="Arial" w:cs="Arial"/>
              </w:rPr>
              <w:t xml:space="preserve">to members </w:t>
            </w:r>
            <w:r w:rsidRPr="009126B6">
              <w:rPr>
                <w:rFonts w:ascii="Arial" w:hAnsi="Arial" w:cs="Arial"/>
              </w:rPr>
              <w:t xml:space="preserve">outlining the content currently available on the Palliative Care website.  </w:t>
            </w:r>
            <w:r w:rsidR="001154EF">
              <w:rPr>
                <w:rFonts w:ascii="Arial" w:hAnsi="Arial" w:cs="Arial"/>
              </w:rPr>
              <w:t>The paper highlighted where g</w:t>
            </w:r>
            <w:r w:rsidRPr="009126B6">
              <w:rPr>
                <w:rFonts w:ascii="Arial" w:hAnsi="Arial" w:cs="Arial"/>
              </w:rPr>
              <w:t>aps have been identified where policy updates now need to be sourced and added to the website</w:t>
            </w:r>
            <w:r w:rsidR="001154EF">
              <w:rPr>
                <w:rFonts w:ascii="Arial" w:hAnsi="Arial" w:cs="Arial"/>
              </w:rPr>
              <w:t xml:space="preserve">.  P Corrigan advised that </w:t>
            </w:r>
            <w:r w:rsidRPr="009126B6">
              <w:rPr>
                <w:rFonts w:ascii="Arial" w:hAnsi="Arial" w:cs="Arial"/>
              </w:rPr>
              <w:t xml:space="preserve">all contact information is correct and </w:t>
            </w:r>
            <w:r w:rsidR="005323E1">
              <w:rPr>
                <w:rFonts w:ascii="Arial" w:hAnsi="Arial" w:cs="Arial"/>
              </w:rPr>
              <w:t xml:space="preserve">up to date and </w:t>
            </w:r>
            <w:r w:rsidR="001154EF">
              <w:rPr>
                <w:rFonts w:ascii="Arial" w:hAnsi="Arial" w:cs="Arial"/>
              </w:rPr>
              <w:t xml:space="preserve">that all of the links on the website have </w:t>
            </w:r>
            <w:r w:rsidRPr="009126B6">
              <w:rPr>
                <w:rFonts w:ascii="Arial" w:hAnsi="Arial" w:cs="Arial"/>
              </w:rPr>
              <w:t xml:space="preserve">been checked and are working.  Members thanked P Corrigan for the work undertaken </w:t>
            </w:r>
            <w:r w:rsidR="001154EF">
              <w:rPr>
                <w:rFonts w:ascii="Arial" w:hAnsi="Arial" w:cs="Arial"/>
              </w:rPr>
              <w:t xml:space="preserve">on the palliative care website </w:t>
            </w:r>
            <w:r w:rsidRPr="009126B6">
              <w:rPr>
                <w:rFonts w:ascii="Arial" w:hAnsi="Arial" w:cs="Arial"/>
              </w:rPr>
              <w:t>to date.</w:t>
            </w:r>
          </w:p>
          <w:p w:rsidR="00D85A67" w:rsidRDefault="00D85A67" w:rsidP="009126B6">
            <w:pPr>
              <w:spacing w:after="0"/>
              <w:rPr>
                <w:rFonts w:ascii="Arial" w:hAnsi="Arial" w:cs="Arial"/>
              </w:rPr>
            </w:pPr>
          </w:p>
          <w:p w:rsidR="00D85A67" w:rsidRDefault="00D85A67" w:rsidP="009126B6">
            <w:pPr>
              <w:spacing w:after="0"/>
              <w:rPr>
                <w:rFonts w:ascii="Arial" w:hAnsi="Arial" w:cs="Arial"/>
              </w:rPr>
            </w:pPr>
            <w:r>
              <w:rPr>
                <w:rFonts w:ascii="Arial" w:hAnsi="Arial" w:cs="Arial"/>
              </w:rPr>
              <w:t>P Corrigan also drew attention to the draft Bereavement ‘Pointers’ card a</w:t>
            </w:r>
            <w:r w:rsidR="00722FE6">
              <w:rPr>
                <w:rFonts w:ascii="Arial" w:hAnsi="Arial" w:cs="Arial"/>
              </w:rPr>
              <w:t>nd advised that he was waiting f</w:t>
            </w:r>
            <w:r>
              <w:rPr>
                <w:rFonts w:ascii="Arial" w:hAnsi="Arial" w:cs="Arial"/>
              </w:rPr>
              <w:t>or additional information from S</w:t>
            </w:r>
            <w:r w:rsidR="00722FE6">
              <w:rPr>
                <w:rFonts w:ascii="Arial" w:hAnsi="Arial" w:cs="Arial"/>
              </w:rPr>
              <w:t xml:space="preserve">pecialist </w:t>
            </w:r>
            <w:r>
              <w:rPr>
                <w:rFonts w:ascii="Arial" w:hAnsi="Arial" w:cs="Arial"/>
              </w:rPr>
              <w:t>C</w:t>
            </w:r>
            <w:r w:rsidR="00722FE6">
              <w:rPr>
                <w:rFonts w:ascii="Arial" w:hAnsi="Arial" w:cs="Arial"/>
              </w:rPr>
              <w:t xml:space="preserve">hildren’s </w:t>
            </w:r>
            <w:r>
              <w:rPr>
                <w:rFonts w:ascii="Arial" w:hAnsi="Arial" w:cs="Arial"/>
              </w:rPr>
              <w:t>S</w:t>
            </w:r>
            <w:r w:rsidR="00722FE6">
              <w:rPr>
                <w:rFonts w:ascii="Arial" w:hAnsi="Arial" w:cs="Arial"/>
              </w:rPr>
              <w:t>ervices</w:t>
            </w:r>
            <w:r>
              <w:rPr>
                <w:rFonts w:ascii="Arial" w:hAnsi="Arial" w:cs="Arial"/>
              </w:rPr>
              <w:t xml:space="preserve">, GRI and the </w:t>
            </w:r>
            <w:proofErr w:type="spellStart"/>
            <w:r>
              <w:rPr>
                <w:rFonts w:ascii="Arial" w:hAnsi="Arial" w:cs="Arial"/>
              </w:rPr>
              <w:t>Beatson</w:t>
            </w:r>
            <w:proofErr w:type="spellEnd"/>
            <w:r>
              <w:rPr>
                <w:rFonts w:ascii="Arial" w:hAnsi="Arial" w:cs="Arial"/>
              </w:rPr>
              <w:t xml:space="preserve"> before finalising.</w:t>
            </w:r>
          </w:p>
          <w:p w:rsidR="00D85A67" w:rsidRDefault="00D85A67" w:rsidP="009126B6">
            <w:pPr>
              <w:spacing w:after="0"/>
              <w:rPr>
                <w:rFonts w:ascii="Arial" w:hAnsi="Arial" w:cs="Arial"/>
              </w:rPr>
            </w:pPr>
          </w:p>
          <w:p w:rsidR="00D85A67" w:rsidRPr="00D85A67" w:rsidRDefault="00D85A67" w:rsidP="009126B6">
            <w:pPr>
              <w:spacing w:after="0"/>
              <w:rPr>
                <w:rFonts w:ascii="Arial" w:hAnsi="Arial" w:cs="Arial"/>
                <w:b/>
              </w:rPr>
            </w:pPr>
            <w:r w:rsidRPr="00D85A67">
              <w:rPr>
                <w:rFonts w:ascii="Arial" w:hAnsi="Arial" w:cs="Arial"/>
                <w:b/>
              </w:rPr>
              <w:t xml:space="preserve">Action: SCS, </w:t>
            </w:r>
            <w:proofErr w:type="spellStart"/>
            <w:r w:rsidRPr="00D85A67">
              <w:rPr>
                <w:rFonts w:ascii="Arial" w:hAnsi="Arial" w:cs="Arial"/>
                <w:b/>
              </w:rPr>
              <w:t>Beatson</w:t>
            </w:r>
            <w:proofErr w:type="spellEnd"/>
            <w:r w:rsidRPr="00D85A67">
              <w:rPr>
                <w:rFonts w:ascii="Arial" w:hAnsi="Arial" w:cs="Arial"/>
                <w:b/>
              </w:rPr>
              <w:t xml:space="preserve"> and GRI to provide contact details to P Corrigan and M Magennis for inclusion on the bereavement card.</w:t>
            </w:r>
          </w:p>
          <w:p w:rsidR="000779CD" w:rsidRDefault="000779CD" w:rsidP="00B56545">
            <w:pPr>
              <w:spacing w:after="0" w:line="240" w:lineRule="auto"/>
              <w:rPr>
                <w:rFonts w:ascii="Arial" w:hAnsi="Arial" w:cs="Arial"/>
              </w:rPr>
            </w:pPr>
          </w:p>
          <w:p w:rsidR="008F10C3" w:rsidRPr="006B147E" w:rsidRDefault="008F10C3" w:rsidP="005C5035">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tc>
      </w:tr>
      <w:tr w:rsidR="00204A05" w:rsidRPr="00B11579" w:rsidTr="008F1E99">
        <w:tc>
          <w:tcPr>
            <w:tcW w:w="675" w:type="dxa"/>
          </w:tcPr>
          <w:p w:rsidR="00204A05" w:rsidRDefault="00445B3D" w:rsidP="00B11579">
            <w:pPr>
              <w:spacing w:after="0" w:line="240" w:lineRule="auto"/>
              <w:rPr>
                <w:rFonts w:ascii="Arial" w:hAnsi="Arial" w:cs="Arial"/>
                <w:b/>
              </w:rPr>
            </w:pPr>
            <w:r>
              <w:rPr>
                <w:rFonts w:ascii="Arial" w:hAnsi="Arial" w:cs="Arial"/>
                <w:b/>
              </w:rPr>
              <w:t>6</w:t>
            </w:r>
            <w:r w:rsidR="00204A05">
              <w:rPr>
                <w:rFonts w:ascii="Arial" w:hAnsi="Arial" w:cs="Arial"/>
                <w:b/>
              </w:rPr>
              <w:t>.</w:t>
            </w:r>
          </w:p>
        </w:tc>
        <w:tc>
          <w:tcPr>
            <w:tcW w:w="7230" w:type="dxa"/>
          </w:tcPr>
          <w:p w:rsidR="00204A05" w:rsidRDefault="00445B3D" w:rsidP="00B60186">
            <w:pPr>
              <w:spacing w:after="0" w:line="240" w:lineRule="auto"/>
              <w:jc w:val="both"/>
              <w:rPr>
                <w:rFonts w:ascii="Arial" w:hAnsi="Arial" w:cs="Arial"/>
                <w:b/>
              </w:rPr>
            </w:pPr>
            <w:r>
              <w:rPr>
                <w:rFonts w:ascii="Arial" w:hAnsi="Arial" w:cs="Arial"/>
                <w:b/>
              </w:rPr>
              <w:t xml:space="preserve">Bereavement Bags Pilot </w:t>
            </w:r>
            <w:r w:rsidR="009126B6">
              <w:rPr>
                <w:rFonts w:ascii="Arial" w:hAnsi="Arial" w:cs="Arial"/>
                <w:b/>
              </w:rPr>
              <w:t>–</w:t>
            </w:r>
            <w:r>
              <w:rPr>
                <w:rFonts w:ascii="Arial" w:hAnsi="Arial" w:cs="Arial"/>
                <w:b/>
              </w:rPr>
              <w:t xml:space="preserve"> update</w:t>
            </w:r>
          </w:p>
          <w:p w:rsidR="009126B6" w:rsidRPr="00874B29" w:rsidRDefault="009126B6" w:rsidP="00B60186">
            <w:pPr>
              <w:spacing w:after="0" w:line="240" w:lineRule="auto"/>
              <w:jc w:val="both"/>
              <w:rPr>
                <w:rFonts w:ascii="Arial" w:hAnsi="Arial" w:cs="Arial"/>
              </w:rPr>
            </w:pPr>
          </w:p>
          <w:p w:rsidR="006A2CCA" w:rsidRDefault="00C222E9" w:rsidP="00874B29">
            <w:pPr>
              <w:jc w:val="both"/>
              <w:rPr>
                <w:rFonts w:ascii="Arial" w:hAnsi="Arial" w:cs="Arial"/>
              </w:rPr>
            </w:pPr>
            <w:r>
              <w:rPr>
                <w:rFonts w:ascii="Arial" w:hAnsi="Arial" w:cs="Arial"/>
              </w:rPr>
              <w:t>S Lambie updated members on progress to date in relation to the provision of specially designed bereavement bags to replace the plastic bags th</w:t>
            </w:r>
            <w:r w:rsidR="00C92E50">
              <w:rPr>
                <w:rFonts w:ascii="Arial" w:hAnsi="Arial" w:cs="Arial"/>
              </w:rPr>
              <w:t xml:space="preserve">at are normally provided to </w:t>
            </w:r>
            <w:r>
              <w:rPr>
                <w:rFonts w:ascii="Arial" w:hAnsi="Arial" w:cs="Arial"/>
              </w:rPr>
              <w:t>relatives and carers</w:t>
            </w:r>
            <w:r w:rsidR="00BD114D">
              <w:rPr>
                <w:rFonts w:ascii="Arial" w:hAnsi="Arial" w:cs="Arial"/>
              </w:rPr>
              <w:t xml:space="preserve"> when </w:t>
            </w:r>
            <w:r w:rsidR="0051424E">
              <w:rPr>
                <w:rFonts w:ascii="Arial" w:hAnsi="Arial" w:cs="Arial"/>
              </w:rPr>
              <w:t>collect</w:t>
            </w:r>
            <w:r w:rsidR="00BD114D">
              <w:rPr>
                <w:rFonts w:ascii="Arial" w:hAnsi="Arial" w:cs="Arial"/>
              </w:rPr>
              <w:t>ing</w:t>
            </w:r>
            <w:r w:rsidR="00C92E50">
              <w:rPr>
                <w:rFonts w:ascii="Arial" w:hAnsi="Arial" w:cs="Arial"/>
              </w:rPr>
              <w:t xml:space="preserve"> their loved one’s belongings.  By way of background, S Lambie advised that since the previous meeting, C O’Neill had prepared and presented a bid to the Endowments Committee for the purchasing of bereavement bags.  The bid was suc</w:t>
            </w:r>
            <w:r w:rsidR="00AA5B49">
              <w:rPr>
                <w:rFonts w:ascii="Arial" w:hAnsi="Arial" w:cs="Arial"/>
              </w:rPr>
              <w:t>cessful and secured 16k, 1 years</w:t>
            </w:r>
            <w:r w:rsidR="0051424E">
              <w:rPr>
                <w:rFonts w:ascii="Arial" w:hAnsi="Arial" w:cs="Arial"/>
              </w:rPr>
              <w:t xml:space="preserve"> worth</w:t>
            </w:r>
            <w:r w:rsidR="00C92E50">
              <w:rPr>
                <w:rFonts w:ascii="Arial" w:hAnsi="Arial" w:cs="Arial"/>
              </w:rPr>
              <w:t xml:space="preserve">) of funding. </w:t>
            </w:r>
            <w:r w:rsidR="006A2CCA">
              <w:rPr>
                <w:rFonts w:ascii="Arial" w:hAnsi="Arial" w:cs="Arial"/>
              </w:rPr>
              <w:t>Ther</w:t>
            </w:r>
            <w:r w:rsidR="00C92E50">
              <w:rPr>
                <w:rFonts w:ascii="Arial" w:hAnsi="Arial" w:cs="Arial"/>
              </w:rPr>
              <w:t>eafter, wards will</w:t>
            </w:r>
            <w:r w:rsidR="006A2CCA">
              <w:rPr>
                <w:rFonts w:ascii="Arial" w:hAnsi="Arial" w:cs="Arial"/>
              </w:rPr>
              <w:t xml:space="preserve"> then purchase</w:t>
            </w:r>
            <w:r w:rsidR="00C92E50">
              <w:rPr>
                <w:rFonts w:ascii="Arial" w:hAnsi="Arial" w:cs="Arial"/>
              </w:rPr>
              <w:t xml:space="preserve"> the bags in the numbers required</w:t>
            </w:r>
            <w:r w:rsidR="006A2CCA">
              <w:rPr>
                <w:rFonts w:ascii="Arial" w:hAnsi="Arial" w:cs="Arial"/>
              </w:rPr>
              <w:t xml:space="preserve"> from their own </w:t>
            </w:r>
            <w:r w:rsidR="0051424E">
              <w:rPr>
                <w:rFonts w:ascii="Arial" w:hAnsi="Arial" w:cs="Arial"/>
              </w:rPr>
              <w:t xml:space="preserve">core </w:t>
            </w:r>
            <w:r w:rsidR="006A2CCA">
              <w:rPr>
                <w:rFonts w:ascii="Arial" w:hAnsi="Arial" w:cs="Arial"/>
              </w:rPr>
              <w:t xml:space="preserve">budgets via the </w:t>
            </w:r>
            <w:r w:rsidR="00C92E50">
              <w:rPr>
                <w:rFonts w:ascii="Arial" w:hAnsi="Arial" w:cs="Arial"/>
              </w:rPr>
              <w:t>PECOS system and</w:t>
            </w:r>
            <w:r w:rsidR="0051424E">
              <w:rPr>
                <w:rFonts w:ascii="Arial" w:hAnsi="Arial" w:cs="Arial"/>
              </w:rPr>
              <w:t xml:space="preserve"> store them for use </w:t>
            </w:r>
            <w:r w:rsidR="00C92E50">
              <w:rPr>
                <w:rFonts w:ascii="Arial" w:hAnsi="Arial" w:cs="Arial"/>
              </w:rPr>
              <w:t>locally.  M</w:t>
            </w:r>
            <w:r w:rsidR="00AA5B49">
              <w:rPr>
                <w:rFonts w:ascii="Arial" w:hAnsi="Arial" w:cs="Arial"/>
              </w:rPr>
              <w:t>embers congratulated C O’Neill</w:t>
            </w:r>
            <w:r w:rsidR="00C92E50">
              <w:rPr>
                <w:rFonts w:ascii="Arial" w:hAnsi="Arial" w:cs="Arial"/>
              </w:rPr>
              <w:t xml:space="preserve"> and the team on their successful bid and on winning first prize for their poster which illus</w:t>
            </w:r>
            <w:r w:rsidR="00AA5B49">
              <w:rPr>
                <w:rFonts w:ascii="Arial" w:hAnsi="Arial" w:cs="Arial"/>
              </w:rPr>
              <w:t>trated the process.  C O’Neill</w:t>
            </w:r>
            <w:r w:rsidR="00C92E50">
              <w:rPr>
                <w:rFonts w:ascii="Arial" w:hAnsi="Arial" w:cs="Arial"/>
              </w:rPr>
              <w:t xml:space="preserve"> advised that as the demand for bags was likely to continue that it may be possible to negotiat</w:t>
            </w:r>
            <w:r w:rsidR="0051424E">
              <w:rPr>
                <w:rFonts w:ascii="Arial" w:hAnsi="Arial" w:cs="Arial"/>
              </w:rPr>
              <w:t>e a more cost-effective price moving forward.</w:t>
            </w:r>
          </w:p>
          <w:p w:rsidR="00EE6CEB" w:rsidRPr="005323E1" w:rsidRDefault="00EE6CEB" w:rsidP="005323E1">
            <w:pPr>
              <w:jc w:val="both"/>
              <w:rPr>
                <w:rFonts w:ascii="Arial" w:hAnsi="Arial" w:cs="Arial"/>
                <w:b/>
              </w:rPr>
            </w:pPr>
          </w:p>
        </w:tc>
        <w:tc>
          <w:tcPr>
            <w:tcW w:w="1337" w:type="dxa"/>
          </w:tcPr>
          <w:p w:rsidR="00204A05" w:rsidRDefault="00204A05" w:rsidP="00B11579">
            <w:pPr>
              <w:spacing w:after="0" w:line="240" w:lineRule="auto"/>
              <w:rPr>
                <w:rFonts w:ascii="Arial" w:hAnsi="Arial" w:cs="Arial"/>
                <w:b/>
                <w:u w:val="single"/>
              </w:rPr>
            </w:pPr>
          </w:p>
        </w:tc>
      </w:tr>
      <w:tr w:rsidR="00445B3D" w:rsidRPr="00B11579" w:rsidTr="008F1E99">
        <w:tc>
          <w:tcPr>
            <w:tcW w:w="675" w:type="dxa"/>
          </w:tcPr>
          <w:p w:rsidR="00445B3D" w:rsidRDefault="00445B3D" w:rsidP="00B11579">
            <w:pPr>
              <w:spacing w:after="0" w:line="240" w:lineRule="auto"/>
              <w:rPr>
                <w:rFonts w:ascii="Arial" w:hAnsi="Arial" w:cs="Arial"/>
                <w:b/>
              </w:rPr>
            </w:pPr>
            <w:r>
              <w:rPr>
                <w:rFonts w:ascii="Arial" w:hAnsi="Arial" w:cs="Arial"/>
                <w:b/>
              </w:rPr>
              <w:t>7.</w:t>
            </w:r>
          </w:p>
        </w:tc>
        <w:tc>
          <w:tcPr>
            <w:tcW w:w="7230" w:type="dxa"/>
          </w:tcPr>
          <w:p w:rsidR="00445B3D" w:rsidRDefault="00BD114D" w:rsidP="00B60186">
            <w:pPr>
              <w:spacing w:after="0" w:line="240" w:lineRule="auto"/>
              <w:jc w:val="both"/>
              <w:rPr>
                <w:rFonts w:ascii="Arial" w:hAnsi="Arial" w:cs="Arial"/>
                <w:b/>
              </w:rPr>
            </w:pPr>
            <w:r>
              <w:rPr>
                <w:rFonts w:ascii="Arial" w:hAnsi="Arial" w:cs="Arial"/>
                <w:b/>
              </w:rPr>
              <w:t>Updates from Areas</w:t>
            </w:r>
          </w:p>
          <w:p w:rsidR="00BD114D" w:rsidRDefault="00BD114D" w:rsidP="00B60186">
            <w:pPr>
              <w:spacing w:after="0" w:line="240" w:lineRule="auto"/>
              <w:jc w:val="both"/>
              <w:rPr>
                <w:rFonts w:ascii="Arial" w:hAnsi="Arial" w:cs="Arial"/>
                <w:b/>
              </w:rPr>
            </w:pPr>
          </w:p>
          <w:p w:rsidR="00BD114D" w:rsidRDefault="00BD114D" w:rsidP="00B60186">
            <w:pPr>
              <w:spacing w:after="0" w:line="240" w:lineRule="auto"/>
              <w:jc w:val="both"/>
              <w:rPr>
                <w:rFonts w:ascii="Arial" w:hAnsi="Arial" w:cs="Arial"/>
                <w:b/>
              </w:rPr>
            </w:pPr>
            <w:r>
              <w:rPr>
                <w:rFonts w:ascii="Arial" w:hAnsi="Arial" w:cs="Arial"/>
                <w:b/>
              </w:rPr>
              <w:t>NES</w:t>
            </w:r>
          </w:p>
          <w:p w:rsidR="00BD114D" w:rsidRDefault="00BD114D" w:rsidP="00B60186">
            <w:pPr>
              <w:spacing w:after="0" w:line="240" w:lineRule="auto"/>
              <w:jc w:val="both"/>
              <w:rPr>
                <w:rFonts w:ascii="Arial" w:hAnsi="Arial" w:cs="Arial"/>
                <w:b/>
              </w:rPr>
            </w:pPr>
          </w:p>
          <w:p w:rsidR="00BD114D" w:rsidRDefault="00BD114D" w:rsidP="00B60186">
            <w:pPr>
              <w:spacing w:after="0" w:line="240" w:lineRule="auto"/>
              <w:jc w:val="both"/>
              <w:rPr>
                <w:rFonts w:ascii="Arial" w:hAnsi="Arial" w:cs="Arial"/>
              </w:rPr>
            </w:pPr>
            <w:r>
              <w:rPr>
                <w:rFonts w:ascii="Arial" w:hAnsi="Arial" w:cs="Arial"/>
              </w:rPr>
              <w:t>Elizabeth updated the group on work ongoing in relation to the development of a framework for training for end of life care:</w:t>
            </w:r>
          </w:p>
          <w:p w:rsidR="00BD114D" w:rsidRDefault="00BD114D" w:rsidP="00B60186">
            <w:pPr>
              <w:spacing w:after="0" w:line="240" w:lineRule="auto"/>
              <w:jc w:val="both"/>
              <w:rPr>
                <w:rFonts w:ascii="Arial" w:hAnsi="Arial" w:cs="Arial"/>
              </w:rPr>
            </w:pPr>
          </w:p>
          <w:p w:rsidR="00BD114D" w:rsidRDefault="00BD114D" w:rsidP="00BD114D">
            <w:pPr>
              <w:pStyle w:val="ListParagraph"/>
              <w:numPr>
                <w:ilvl w:val="0"/>
                <w:numId w:val="34"/>
              </w:numPr>
              <w:spacing w:after="0" w:line="240" w:lineRule="auto"/>
              <w:jc w:val="both"/>
              <w:rPr>
                <w:rFonts w:ascii="Arial" w:hAnsi="Arial" w:cs="Arial"/>
              </w:rPr>
            </w:pPr>
            <w:r>
              <w:rPr>
                <w:rFonts w:ascii="Arial" w:hAnsi="Arial" w:cs="Arial"/>
              </w:rPr>
              <w:t>The project is running until March 2018</w:t>
            </w:r>
          </w:p>
          <w:p w:rsidR="00BD114D" w:rsidRDefault="00ED7B47" w:rsidP="00BD114D">
            <w:pPr>
              <w:pStyle w:val="ListParagraph"/>
              <w:numPr>
                <w:ilvl w:val="0"/>
                <w:numId w:val="34"/>
              </w:numPr>
              <w:spacing w:after="0" w:line="240" w:lineRule="auto"/>
              <w:jc w:val="both"/>
              <w:rPr>
                <w:rFonts w:ascii="Arial" w:hAnsi="Arial" w:cs="Arial"/>
              </w:rPr>
            </w:pPr>
            <w:r>
              <w:rPr>
                <w:rFonts w:ascii="Arial" w:hAnsi="Arial" w:cs="Arial"/>
              </w:rPr>
              <w:t>The framework is d</w:t>
            </w:r>
            <w:r w:rsidR="00BD114D">
              <w:rPr>
                <w:rFonts w:ascii="Arial" w:hAnsi="Arial" w:cs="Arial"/>
              </w:rPr>
              <w:t>esigned to be integrated into existing programmes of education validating and supporting what is already being done</w:t>
            </w:r>
          </w:p>
          <w:p w:rsidR="00BD114D" w:rsidRDefault="00ED7B47" w:rsidP="00BD114D">
            <w:pPr>
              <w:pStyle w:val="ListParagraph"/>
              <w:numPr>
                <w:ilvl w:val="0"/>
                <w:numId w:val="34"/>
              </w:numPr>
              <w:spacing w:after="0" w:line="240" w:lineRule="auto"/>
              <w:jc w:val="both"/>
              <w:rPr>
                <w:rFonts w:ascii="Arial" w:hAnsi="Arial" w:cs="Arial"/>
              </w:rPr>
            </w:pPr>
            <w:r>
              <w:rPr>
                <w:rFonts w:ascii="Arial" w:hAnsi="Arial" w:cs="Arial"/>
              </w:rPr>
              <w:t>Integrated also into pre-</w:t>
            </w:r>
            <w:proofErr w:type="spellStart"/>
            <w:r>
              <w:rPr>
                <w:rFonts w:ascii="Arial" w:hAnsi="Arial" w:cs="Arial"/>
              </w:rPr>
              <w:t>reg</w:t>
            </w:r>
            <w:proofErr w:type="spellEnd"/>
            <w:r>
              <w:rPr>
                <w:rFonts w:ascii="Arial" w:hAnsi="Arial" w:cs="Arial"/>
              </w:rPr>
              <w:t xml:space="preserve"> and further education</w:t>
            </w:r>
          </w:p>
          <w:p w:rsidR="00ED7B47" w:rsidRDefault="00ED7B47" w:rsidP="00BD114D">
            <w:pPr>
              <w:pStyle w:val="ListParagraph"/>
              <w:numPr>
                <w:ilvl w:val="0"/>
                <w:numId w:val="34"/>
              </w:numPr>
              <w:spacing w:after="0" w:line="240" w:lineRule="auto"/>
              <w:jc w:val="both"/>
              <w:rPr>
                <w:rFonts w:ascii="Arial" w:hAnsi="Arial" w:cs="Arial"/>
              </w:rPr>
            </w:pPr>
            <w:r>
              <w:rPr>
                <w:rFonts w:ascii="Arial" w:hAnsi="Arial" w:cs="Arial"/>
              </w:rPr>
              <w:t>Still a lot of work remaining to be completed before the end of March – particularly in relation to ensuring consistency of approach</w:t>
            </w:r>
          </w:p>
          <w:p w:rsidR="00ED7B47" w:rsidRDefault="00ED7B47" w:rsidP="00ED7B47">
            <w:pPr>
              <w:spacing w:after="0" w:line="240" w:lineRule="auto"/>
              <w:jc w:val="both"/>
              <w:rPr>
                <w:rFonts w:ascii="Arial" w:hAnsi="Arial" w:cs="Arial"/>
              </w:rPr>
            </w:pPr>
          </w:p>
          <w:p w:rsidR="00D85A67" w:rsidRDefault="00D85A67" w:rsidP="00ED7B47">
            <w:pPr>
              <w:spacing w:after="0" w:line="240" w:lineRule="auto"/>
              <w:jc w:val="both"/>
              <w:rPr>
                <w:rFonts w:ascii="Arial" w:hAnsi="Arial" w:cs="Arial"/>
              </w:rPr>
            </w:pPr>
            <w:r>
              <w:rPr>
                <w:rFonts w:ascii="Arial" w:hAnsi="Arial" w:cs="Arial"/>
              </w:rPr>
              <w:t>B Johnston advised that M Magennis had undertaken a comprehensive scope of all bereavement training offered by NHSGGC services and hospice services.</w:t>
            </w:r>
          </w:p>
          <w:p w:rsidR="00D85A67" w:rsidRDefault="00D85A67" w:rsidP="00ED7B47">
            <w:pPr>
              <w:spacing w:after="0" w:line="240" w:lineRule="auto"/>
              <w:jc w:val="both"/>
              <w:rPr>
                <w:rFonts w:ascii="Arial" w:hAnsi="Arial" w:cs="Arial"/>
              </w:rPr>
            </w:pPr>
          </w:p>
          <w:p w:rsidR="00D85A67" w:rsidRPr="00D85A67" w:rsidRDefault="00D85A67" w:rsidP="00ED7B47">
            <w:pPr>
              <w:spacing w:after="0" w:line="240" w:lineRule="auto"/>
              <w:jc w:val="both"/>
              <w:rPr>
                <w:rFonts w:ascii="Arial" w:hAnsi="Arial" w:cs="Arial"/>
                <w:b/>
              </w:rPr>
            </w:pPr>
            <w:r w:rsidRPr="00D85A67">
              <w:rPr>
                <w:rFonts w:ascii="Arial" w:hAnsi="Arial" w:cs="Arial"/>
                <w:b/>
              </w:rPr>
              <w:t xml:space="preserve">Action:  M Magennis to forward the scoping paper to Elizabeth for information. </w:t>
            </w:r>
          </w:p>
          <w:p w:rsidR="00ED7B47" w:rsidRDefault="00ED7B47" w:rsidP="00ED7B47">
            <w:pPr>
              <w:spacing w:after="0" w:line="240" w:lineRule="auto"/>
              <w:jc w:val="both"/>
              <w:rPr>
                <w:rFonts w:ascii="Arial" w:hAnsi="Arial" w:cs="Arial"/>
              </w:rPr>
            </w:pPr>
          </w:p>
          <w:p w:rsidR="00ED7B47" w:rsidRPr="00ED7B47" w:rsidRDefault="00ED7B47" w:rsidP="00ED7B47">
            <w:pPr>
              <w:spacing w:after="0" w:line="240" w:lineRule="auto"/>
              <w:jc w:val="both"/>
              <w:rPr>
                <w:rFonts w:ascii="Arial" w:hAnsi="Arial" w:cs="Arial"/>
                <w:b/>
              </w:rPr>
            </w:pPr>
            <w:r w:rsidRPr="00ED7B47">
              <w:rPr>
                <w:rFonts w:ascii="Arial" w:hAnsi="Arial" w:cs="Arial"/>
                <w:b/>
              </w:rPr>
              <w:t>Ann</w:t>
            </w:r>
            <w:r w:rsidR="00AA5B49">
              <w:rPr>
                <w:rFonts w:ascii="Arial" w:hAnsi="Arial" w:cs="Arial"/>
                <w:b/>
              </w:rPr>
              <w:t xml:space="preserve"> Silver</w:t>
            </w:r>
          </w:p>
          <w:p w:rsidR="00ED7B47" w:rsidRDefault="00ED7B47" w:rsidP="00ED7B47">
            <w:pPr>
              <w:spacing w:after="0" w:line="240" w:lineRule="auto"/>
              <w:jc w:val="both"/>
              <w:rPr>
                <w:rFonts w:ascii="Arial" w:hAnsi="Arial" w:cs="Arial"/>
              </w:rPr>
            </w:pPr>
          </w:p>
          <w:p w:rsidR="00ED7B47" w:rsidRDefault="00ED7B47" w:rsidP="00ED7B47">
            <w:pPr>
              <w:spacing w:after="0" w:line="240" w:lineRule="auto"/>
              <w:jc w:val="both"/>
              <w:rPr>
                <w:rFonts w:ascii="Arial" w:hAnsi="Arial" w:cs="Arial"/>
              </w:rPr>
            </w:pPr>
            <w:r>
              <w:rPr>
                <w:rFonts w:ascii="Arial" w:hAnsi="Arial" w:cs="Arial"/>
              </w:rPr>
              <w:t>Laura</w:t>
            </w:r>
            <w:r w:rsidR="008B6732">
              <w:rPr>
                <w:rFonts w:ascii="Arial" w:hAnsi="Arial" w:cs="Arial"/>
              </w:rPr>
              <w:t xml:space="preserve"> Cunningham (MND Clinical Nurse Specialist</w:t>
            </w:r>
            <w:r w:rsidR="00722FE6">
              <w:rPr>
                <w:rFonts w:ascii="Arial" w:hAnsi="Arial" w:cs="Arial"/>
              </w:rPr>
              <w:t>)</w:t>
            </w:r>
            <w:r>
              <w:rPr>
                <w:rFonts w:ascii="Arial" w:hAnsi="Arial" w:cs="Arial"/>
              </w:rPr>
              <w:t xml:space="preserve"> is going to be start</w:t>
            </w:r>
            <w:r w:rsidR="008B6732">
              <w:rPr>
                <w:rFonts w:ascii="Arial" w:hAnsi="Arial" w:cs="Arial"/>
              </w:rPr>
              <w:t>ing a Clinical Project on Dignity Therapy with the aim of integrating the therapy into practice.  The project will capture</w:t>
            </w:r>
            <w:r>
              <w:rPr>
                <w:rFonts w:ascii="Arial" w:hAnsi="Arial" w:cs="Arial"/>
              </w:rPr>
              <w:t xml:space="preserve"> the thoughts of those approaching end of life and what they would want to pass on –</w:t>
            </w:r>
            <w:r w:rsidR="00D85A67">
              <w:rPr>
                <w:rFonts w:ascii="Arial" w:hAnsi="Arial" w:cs="Arial"/>
              </w:rPr>
              <w:t xml:space="preserve"> the research</w:t>
            </w:r>
            <w:r>
              <w:rPr>
                <w:rFonts w:ascii="Arial" w:hAnsi="Arial" w:cs="Arial"/>
              </w:rPr>
              <w:t xml:space="preserve"> will </w:t>
            </w:r>
            <w:r w:rsidR="00D85A67">
              <w:rPr>
                <w:rFonts w:ascii="Arial" w:hAnsi="Arial" w:cs="Arial"/>
              </w:rPr>
              <w:t xml:space="preserve">be </w:t>
            </w:r>
            <w:r>
              <w:rPr>
                <w:rFonts w:ascii="Arial" w:hAnsi="Arial" w:cs="Arial"/>
              </w:rPr>
              <w:t>comprise</w:t>
            </w:r>
            <w:r w:rsidR="00D85A67">
              <w:rPr>
                <w:rFonts w:ascii="Arial" w:hAnsi="Arial" w:cs="Arial"/>
              </w:rPr>
              <w:t>d of</w:t>
            </w:r>
            <w:r>
              <w:rPr>
                <w:rFonts w:ascii="Arial" w:hAnsi="Arial" w:cs="Arial"/>
              </w:rPr>
              <w:t xml:space="preserve"> 5 in-depth interviews which Laura will </w:t>
            </w:r>
            <w:r w:rsidR="00D85A67">
              <w:rPr>
                <w:rFonts w:ascii="Arial" w:hAnsi="Arial" w:cs="Arial"/>
              </w:rPr>
              <w:t xml:space="preserve">conduct, </w:t>
            </w:r>
            <w:r w:rsidR="00AA5B49">
              <w:rPr>
                <w:rFonts w:ascii="Arial" w:hAnsi="Arial" w:cs="Arial"/>
              </w:rPr>
              <w:t>analyse and return</w:t>
            </w:r>
            <w:r>
              <w:rPr>
                <w:rFonts w:ascii="Arial" w:hAnsi="Arial" w:cs="Arial"/>
              </w:rPr>
              <w:t xml:space="preserve"> to the patient – B Johnston is supporting Laura with this </w:t>
            </w:r>
            <w:r w:rsidR="00D85A67">
              <w:rPr>
                <w:rFonts w:ascii="Arial" w:hAnsi="Arial" w:cs="Arial"/>
              </w:rPr>
              <w:t xml:space="preserve">research </w:t>
            </w:r>
            <w:r>
              <w:rPr>
                <w:rFonts w:ascii="Arial" w:hAnsi="Arial" w:cs="Arial"/>
              </w:rPr>
              <w:t>project which is with the QEUH Clinica</w:t>
            </w:r>
            <w:r w:rsidR="00D85A67">
              <w:rPr>
                <w:rFonts w:ascii="Arial" w:hAnsi="Arial" w:cs="Arial"/>
              </w:rPr>
              <w:t>l Governance Group for consideration at present</w:t>
            </w:r>
            <w:r>
              <w:rPr>
                <w:rFonts w:ascii="Arial" w:hAnsi="Arial" w:cs="Arial"/>
              </w:rPr>
              <w:t>.</w:t>
            </w:r>
          </w:p>
          <w:p w:rsidR="00ED7B47" w:rsidRDefault="00ED7B47" w:rsidP="00ED7B47">
            <w:pPr>
              <w:spacing w:after="0" w:line="240" w:lineRule="auto"/>
              <w:jc w:val="both"/>
              <w:rPr>
                <w:rFonts w:ascii="Arial" w:hAnsi="Arial" w:cs="Arial"/>
              </w:rPr>
            </w:pPr>
          </w:p>
          <w:p w:rsidR="00ED7B47" w:rsidRPr="00ED7B47" w:rsidRDefault="00ED7B47" w:rsidP="00ED7B47">
            <w:pPr>
              <w:spacing w:after="0" w:line="240" w:lineRule="auto"/>
              <w:jc w:val="both"/>
              <w:rPr>
                <w:rFonts w:ascii="Arial" w:hAnsi="Arial" w:cs="Arial"/>
                <w:b/>
              </w:rPr>
            </w:pPr>
            <w:r w:rsidRPr="00ED7B47">
              <w:rPr>
                <w:rFonts w:ascii="Arial" w:hAnsi="Arial" w:cs="Arial"/>
                <w:b/>
              </w:rPr>
              <w:t>Palliative Care</w:t>
            </w:r>
            <w:r w:rsidR="00D85A67">
              <w:rPr>
                <w:rFonts w:ascii="Arial" w:hAnsi="Arial" w:cs="Arial"/>
                <w:b/>
              </w:rPr>
              <w:t xml:space="preserve"> Team</w:t>
            </w:r>
          </w:p>
          <w:p w:rsidR="00ED7B47" w:rsidRDefault="00ED7B47" w:rsidP="00ED7B47">
            <w:pPr>
              <w:spacing w:after="0" w:line="240" w:lineRule="auto"/>
              <w:jc w:val="both"/>
              <w:rPr>
                <w:rFonts w:ascii="Arial" w:hAnsi="Arial" w:cs="Arial"/>
              </w:rPr>
            </w:pPr>
          </w:p>
          <w:p w:rsidR="00ED7B47" w:rsidRDefault="00ED7B47" w:rsidP="00ED7B47">
            <w:pPr>
              <w:spacing w:after="0" w:line="240" w:lineRule="auto"/>
              <w:jc w:val="both"/>
              <w:rPr>
                <w:rFonts w:ascii="Arial" w:hAnsi="Arial" w:cs="Arial"/>
              </w:rPr>
            </w:pPr>
            <w:r>
              <w:rPr>
                <w:rFonts w:ascii="Arial" w:hAnsi="Arial" w:cs="Arial"/>
              </w:rPr>
              <w:t>S Lambie advised that the team are currently promoting the use of GAEL at Glasgow Royal Infirmary, promoting the use of bereavement bags and raising staff and patient awareness through leaflets and available literature.</w:t>
            </w:r>
          </w:p>
          <w:p w:rsidR="008B6732" w:rsidRDefault="008B6732" w:rsidP="00ED7B47">
            <w:pPr>
              <w:spacing w:after="0" w:line="240" w:lineRule="auto"/>
              <w:jc w:val="both"/>
              <w:rPr>
                <w:rFonts w:ascii="Arial" w:hAnsi="Arial" w:cs="Arial"/>
              </w:rPr>
            </w:pPr>
          </w:p>
          <w:p w:rsidR="00ED7B47" w:rsidRDefault="00ED7B47" w:rsidP="00ED7B47">
            <w:pPr>
              <w:spacing w:after="0" w:line="240" w:lineRule="auto"/>
              <w:jc w:val="both"/>
              <w:rPr>
                <w:rFonts w:ascii="Arial" w:hAnsi="Arial" w:cs="Arial"/>
              </w:rPr>
            </w:pPr>
          </w:p>
          <w:p w:rsidR="00ED7B47" w:rsidRPr="00ED7B47" w:rsidRDefault="00ED7B47" w:rsidP="00ED7B47">
            <w:pPr>
              <w:spacing w:after="0" w:line="240" w:lineRule="auto"/>
              <w:jc w:val="both"/>
              <w:rPr>
                <w:rFonts w:ascii="Arial" w:hAnsi="Arial" w:cs="Arial"/>
                <w:b/>
              </w:rPr>
            </w:pPr>
            <w:r w:rsidRPr="00ED7B47">
              <w:rPr>
                <w:rFonts w:ascii="Arial" w:hAnsi="Arial" w:cs="Arial"/>
                <w:b/>
              </w:rPr>
              <w:t>Acute North Sector</w:t>
            </w:r>
          </w:p>
          <w:p w:rsidR="00ED7B47" w:rsidRDefault="00ED7B47" w:rsidP="00ED7B47">
            <w:pPr>
              <w:spacing w:after="0" w:line="240" w:lineRule="auto"/>
              <w:jc w:val="both"/>
              <w:rPr>
                <w:rFonts w:ascii="Arial" w:hAnsi="Arial" w:cs="Arial"/>
              </w:rPr>
            </w:pPr>
          </w:p>
          <w:p w:rsidR="00ED7B47" w:rsidRDefault="00ED7B47" w:rsidP="00ED7B47">
            <w:pPr>
              <w:spacing w:after="0" w:line="240" w:lineRule="auto"/>
              <w:jc w:val="both"/>
              <w:rPr>
                <w:rFonts w:ascii="Arial" w:hAnsi="Arial" w:cs="Arial"/>
              </w:rPr>
            </w:pPr>
            <w:r>
              <w:rPr>
                <w:rFonts w:ascii="Arial" w:hAnsi="Arial" w:cs="Arial"/>
              </w:rPr>
              <w:t xml:space="preserve">AF Fisher outlined the work on-going with Macmillan </w:t>
            </w:r>
            <w:r w:rsidR="005642F1">
              <w:rPr>
                <w:rFonts w:ascii="Arial" w:hAnsi="Arial" w:cs="Arial"/>
              </w:rPr>
              <w:t xml:space="preserve">at GRI – both the support service and Bereavement Hub.  A band 6, 5 and 3 have been appointed and will be funded by Macmillan for the first three years.  The physical building itself will be undertaken Jan-March 18 and it is anticipated that the Band 6 will be in place by the end of December to work with staff on the lead in to the service.  </w:t>
            </w:r>
          </w:p>
          <w:p w:rsidR="005642F1" w:rsidRDefault="005642F1" w:rsidP="00ED7B47">
            <w:pPr>
              <w:spacing w:after="0" w:line="240" w:lineRule="auto"/>
              <w:jc w:val="both"/>
              <w:rPr>
                <w:rFonts w:ascii="Arial" w:hAnsi="Arial" w:cs="Arial"/>
              </w:rPr>
            </w:pPr>
          </w:p>
          <w:p w:rsidR="005642F1" w:rsidRDefault="005642F1" w:rsidP="00ED7B47">
            <w:pPr>
              <w:spacing w:after="0" w:line="240" w:lineRule="auto"/>
              <w:jc w:val="both"/>
              <w:rPr>
                <w:rFonts w:ascii="Arial" w:hAnsi="Arial" w:cs="Arial"/>
              </w:rPr>
            </w:pPr>
          </w:p>
          <w:p w:rsidR="005642F1" w:rsidRPr="005642F1" w:rsidRDefault="005642F1" w:rsidP="00ED7B47">
            <w:pPr>
              <w:spacing w:after="0" w:line="240" w:lineRule="auto"/>
              <w:jc w:val="both"/>
              <w:rPr>
                <w:rFonts w:ascii="Arial" w:hAnsi="Arial" w:cs="Arial"/>
                <w:b/>
              </w:rPr>
            </w:pPr>
            <w:r w:rsidRPr="005642F1">
              <w:rPr>
                <w:rFonts w:ascii="Arial" w:hAnsi="Arial" w:cs="Arial"/>
                <w:b/>
              </w:rPr>
              <w:t>Maternity Services</w:t>
            </w:r>
          </w:p>
          <w:p w:rsidR="005642F1" w:rsidRDefault="005642F1" w:rsidP="00ED7B47">
            <w:pPr>
              <w:spacing w:after="0" w:line="240" w:lineRule="auto"/>
              <w:jc w:val="both"/>
              <w:rPr>
                <w:rFonts w:ascii="Arial" w:hAnsi="Arial" w:cs="Arial"/>
              </w:rPr>
            </w:pPr>
          </w:p>
          <w:p w:rsidR="005642F1" w:rsidRDefault="005642F1" w:rsidP="00ED7B47">
            <w:pPr>
              <w:spacing w:after="0" w:line="240" w:lineRule="auto"/>
              <w:jc w:val="both"/>
              <w:rPr>
                <w:rFonts w:ascii="Arial" w:hAnsi="Arial" w:cs="Arial"/>
              </w:rPr>
            </w:pPr>
            <w:r>
              <w:rPr>
                <w:rFonts w:ascii="Arial" w:hAnsi="Arial" w:cs="Arial"/>
              </w:rPr>
              <w:t>E Frame updated the group on developments within maternity services with key highlights as follows:</w:t>
            </w:r>
          </w:p>
          <w:p w:rsidR="005642F1" w:rsidRDefault="005642F1" w:rsidP="00ED7B47">
            <w:pPr>
              <w:spacing w:after="0" w:line="240" w:lineRule="auto"/>
              <w:jc w:val="both"/>
              <w:rPr>
                <w:rFonts w:ascii="Arial" w:hAnsi="Arial" w:cs="Arial"/>
              </w:rPr>
            </w:pPr>
          </w:p>
          <w:p w:rsidR="005642F1" w:rsidRDefault="005642F1" w:rsidP="005642F1">
            <w:pPr>
              <w:pStyle w:val="ListParagraph"/>
              <w:numPr>
                <w:ilvl w:val="0"/>
                <w:numId w:val="35"/>
              </w:numPr>
              <w:spacing w:after="0" w:line="240" w:lineRule="auto"/>
              <w:jc w:val="both"/>
              <w:rPr>
                <w:rFonts w:ascii="Arial" w:hAnsi="Arial" w:cs="Arial"/>
              </w:rPr>
            </w:pPr>
            <w:r>
              <w:rPr>
                <w:rFonts w:ascii="Arial" w:hAnsi="Arial" w:cs="Arial"/>
              </w:rPr>
              <w:t xml:space="preserve">The </w:t>
            </w:r>
            <w:r w:rsidR="00722FE6">
              <w:rPr>
                <w:rFonts w:ascii="Arial" w:hAnsi="Arial" w:cs="Arial"/>
              </w:rPr>
              <w:t>‘</w:t>
            </w:r>
            <w:r>
              <w:rPr>
                <w:rFonts w:ascii="Arial" w:hAnsi="Arial" w:cs="Arial"/>
              </w:rPr>
              <w:t>Best Start</w:t>
            </w:r>
            <w:r w:rsidR="00722FE6">
              <w:rPr>
                <w:rFonts w:ascii="Arial" w:hAnsi="Arial" w:cs="Arial"/>
              </w:rPr>
              <w:t>’</w:t>
            </w:r>
            <w:r>
              <w:rPr>
                <w:rFonts w:ascii="Arial" w:hAnsi="Arial" w:cs="Arial"/>
              </w:rPr>
              <w:t xml:space="preserve"> document contains 79 recommendations </w:t>
            </w:r>
          </w:p>
          <w:p w:rsidR="005642F1" w:rsidRDefault="005642F1" w:rsidP="005642F1">
            <w:pPr>
              <w:pStyle w:val="ListParagraph"/>
              <w:numPr>
                <w:ilvl w:val="0"/>
                <w:numId w:val="35"/>
              </w:numPr>
              <w:spacing w:after="0" w:line="240" w:lineRule="auto"/>
              <w:jc w:val="both"/>
              <w:rPr>
                <w:rFonts w:ascii="Arial" w:hAnsi="Arial" w:cs="Arial"/>
              </w:rPr>
            </w:pPr>
            <w:r>
              <w:rPr>
                <w:rFonts w:ascii="Arial" w:hAnsi="Arial" w:cs="Arial"/>
              </w:rPr>
              <w:t>1 recommendation related to bereavement care ( 1 in Maternity and neonates) which related to support and training for staff and the provision of information to women</w:t>
            </w:r>
          </w:p>
          <w:p w:rsidR="005642F1" w:rsidRDefault="005642F1" w:rsidP="005642F1">
            <w:pPr>
              <w:pStyle w:val="ListParagraph"/>
              <w:numPr>
                <w:ilvl w:val="0"/>
                <w:numId w:val="35"/>
              </w:numPr>
              <w:spacing w:after="0" w:line="240" w:lineRule="auto"/>
              <w:jc w:val="both"/>
              <w:rPr>
                <w:rFonts w:ascii="Arial" w:hAnsi="Arial" w:cs="Arial"/>
              </w:rPr>
            </w:pPr>
            <w:r>
              <w:rPr>
                <w:rFonts w:ascii="Arial" w:hAnsi="Arial" w:cs="Arial"/>
              </w:rPr>
              <w:t>All Boards have been asked to complete a template and return to the national group – thereafter a gap analysis will be conducted</w:t>
            </w:r>
          </w:p>
          <w:p w:rsidR="005642F1" w:rsidRDefault="005642F1" w:rsidP="005642F1">
            <w:pPr>
              <w:pStyle w:val="ListParagraph"/>
              <w:numPr>
                <w:ilvl w:val="0"/>
                <w:numId w:val="35"/>
              </w:numPr>
              <w:spacing w:after="0" w:line="240" w:lineRule="auto"/>
              <w:jc w:val="both"/>
              <w:rPr>
                <w:rFonts w:ascii="Arial" w:hAnsi="Arial" w:cs="Arial"/>
              </w:rPr>
            </w:pPr>
            <w:r>
              <w:rPr>
                <w:rFonts w:ascii="Arial" w:hAnsi="Arial" w:cs="Arial"/>
              </w:rPr>
              <w:t xml:space="preserve">There are some good resources but staff training is a challenge </w:t>
            </w:r>
          </w:p>
          <w:p w:rsidR="005642F1" w:rsidRDefault="005642F1" w:rsidP="005642F1">
            <w:pPr>
              <w:pStyle w:val="ListParagraph"/>
              <w:numPr>
                <w:ilvl w:val="0"/>
                <w:numId w:val="35"/>
              </w:numPr>
              <w:spacing w:after="0" w:line="240" w:lineRule="auto"/>
              <w:jc w:val="both"/>
              <w:rPr>
                <w:rFonts w:ascii="Arial" w:hAnsi="Arial" w:cs="Arial"/>
              </w:rPr>
            </w:pPr>
            <w:r>
              <w:rPr>
                <w:rFonts w:ascii="Arial" w:hAnsi="Arial" w:cs="Arial"/>
              </w:rPr>
              <w:t>National forms are being developed which will be finalised in November – will share with the group</w:t>
            </w:r>
          </w:p>
          <w:p w:rsidR="005642F1" w:rsidRDefault="005642F1" w:rsidP="005642F1">
            <w:pPr>
              <w:spacing w:after="0" w:line="240" w:lineRule="auto"/>
              <w:jc w:val="both"/>
              <w:rPr>
                <w:rFonts w:ascii="Arial" w:hAnsi="Arial" w:cs="Arial"/>
              </w:rPr>
            </w:pPr>
          </w:p>
          <w:p w:rsidR="005642F1" w:rsidRPr="005642F1" w:rsidRDefault="005642F1" w:rsidP="005642F1">
            <w:pPr>
              <w:spacing w:after="0" w:line="240" w:lineRule="auto"/>
              <w:jc w:val="both"/>
              <w:rPr>
                <w:rFonts w:ascii="Arial" w:hAnsi="Arial" w:cs="Arial"/>
                <w:b/>
              </w:rPr>
            </w:pPr>
            <w:r w:rsidRPr="005642F1">
              <w:rPr>
                <w:rFonts w:ascii="Arial" w:hAnsi="Arial" w:cs="Arial"/>
                <w:b/>
              </w:rPr>
              <w:t>Action: E Frame to share the national forms with the group when completed.</w:t>
            </w:r>
          </w:p>
          <w:p w:rsidR="005642F1" w:rsidRDefault="005642F1" w:rsidP="00ED7B47">
            <w:pPr>
              <w:spacing w:after="0" w:line="240" w:lineRule="auto"/>
              <w:jc w:val="both"/>
              <w:rPr>
                <w:rFonts w:ascii="Arial" w:hAnsi="Arial" w:cs="Arial"/>
              </w:rPr>
            </w:pPr>
          </w:p>
          <w:p w:rsidR="005F658E" w:rsidRPr="00D67ACC" w:rsidRDefault="00D67ACC" w:rsidP="00ED7B47">
            <w:pPr>
              <w:spacing w:after="0" w:line="240" w:lineRule="auto"/>
              <w:jc w:val="both"/>
              <w:rPr>
                <w:rFonts w:ascii="Arial" w:hAnsi="Arial" w:cs="Arial"/>
                <w:b/>
              </w:rPr>
            </w:pPr>
            <w:proofErr w:type="spellStart"/>
            <w:r>
              <w:rPr>
                <w:rFonts w:ascii="Arial" w:hAnsi="Arial" w:cs="Arial"/>
                <w:b/>
              </w:rPr>
              <w:t>BWoSCC</w:t>
            </w:r>
            <w:proofErr w:type="spellEnd"/>
          </w:p>
          <w:p w:rsidR="00D67ACC" w:rsidRDefault="00D67ACC" w:rsidP="00ED7B47">
            <w:pPr>
              <w:spacing w:after="0" w:line="240" w:lineRule="auto"/>
              <w:jc w:val="both"/>
              <w:rPr>
                <w:rFonts w:ascii="Arial" w:hAnsi="Arial" w:cs="Arial"/>
              </w:rPr>
            </w:pPr>
          </w:p>
          <w:p w:rsidR="00D67ACC" w:rsidRPr="00D67ACC" w:rsidRDefault="00D67ACC" w:rsidP="00D67ACC">
            <w:pPr>
              <w:rPr>
                <w:rFonts w:ascii="Arial" w:hAnsi="Arial" w:cs="Arial"/>
              </w:rPr>
            </w:pPr>
            <w:r w:rsidRPr="00D67ACC">
              <w:rPr>
                <w:rFonts w:ascii="Arial" w:hAnsi="Arial" w:cs="Arial"/>
              </w:rPr>
              <w:t>Dr Helen Morrison updated the group via email to say</w:t>
            </w:r>
            <w:r>
              <w:rPr>
                <w:rFonts w:ascii="Arial" w:hAnsi="Arial" w:cs="Arial"/>
              </w:rPr>
              <w:t xml:space="preserve"> that</w:t>
            </w:r>
            <w:r w:rsidRPr="00D67ACC">
              <w:rPr>
                <w:rFonts w:ascii="Arial" w:hAnsi="Arial" w:cs="Arial"/>
              </w:rPr>
              <w:t xml:space="preserve"> the </w:t>
            </w:r>
            <w:proofErr w:type="spellStart"/>
            <w:r w:rsidRPr="00D67ACC">
              <w:rPr>
                <w:rFonts w:ascii="Arial" w:hAnsi="Arial" w:cs="Arial"/>
              </w:rPr>
              <w:t>BWoSCC</w:t>
            </w:r>
            <w:proofErr w:type="spellEnd"/>
            <w:r w:rsidRPr="00D67ACC">
              <w:rPr>
                <w:rFonts w:ascii="Arial" w:hAnsi="Arial" w:cs="Arial"/>
              </w:rPr>
              <w:t xml:space="preserve"> bereavement service bid has had funding approved via the </w:t>
            </w:r>
            <w:proofErr w:type="spellStart"/>
            <w:r w:rsidRPr="00D67ACC">
              <w:rPr>
                <w:rFonts w:ascii="Arial" w:hAnsi="Arial" w:cs="Arial"/>
              </w:rPr>
              <w:t>Beatson</w:t>
            </w:r>
            <w:proofErr w:type="spellEnd"/>
            <w:r w:rsidRPr="00D67ACC">
              <w:rPr>
                <w:rFonts w:ascii="Arial" w:hAnsi="Arial" w:cs="Arial"/>
              </w:rPr>
              <w:t xml:space="preserve"> Cancer </w:t>
            </w:r>
            <w:proofErr w:type="gramStart"/>
            <w:r w:rsidRPr="00D67ACC">
              <w:rPr>
                <w:rFonts w:ascii="Arial" w:hAnsi="Arial" w:cs="Arial"/>
              </w:rPr>
              <w:t>Charity,</w:t>
            </w:r>
            <w:proofErr w:type="gramEnd"/>
            <w:r w:rsidRPr="00D67ACC">
              <w:rPr>
                <w:rFonts w:ascii="Arial" w:hAnsi="Arial" w:cs="Arial"/>
              </w:rPr>
              <w:t xml:space="preserve"> to date recruitment has not yet started.</w:t>
            </w:r>
          </w:p>
          <w:p w:rsidR="00D67ACC" w:rsidRDefault="00D67ACC" w:rsidP="00ED7B47">
            <w:pPr>
              <w:spacing w:after="0" w:line="240" w:lineRule="auto"/>
              <w:jc w:val="both"/>
              <w:rPr>
                <w:rFonts w:ascii="Arial" w:hAnsi="Arial" w:cs="Arial"/>
              </w:rPr>
            </w:pPr>
          </w:p>
          <w:p w:rsidR="005F658E" w:rsidRPr="005F658E" w:rsidRDefault="005F658E" w:rsidP="00ED7B47">
            <w:pPr>
              <w:spacing w:after="0" w:line="240" w:lineRule="auto"/>
              <w:jc w:val="both"/>
              <w:rPr>
                <w:rFonts w:ascii="Arial" w:hAnsi="Arial" w:cs="Arial"/>
                <w:b/>
              </w:rPr>
            </w:pPr>
            <w:r w:rsidRPr="005F658E">
              <w:rPr>
                <w:rFonts w:ascii="Arial" w:hAnsi="Arial" w:cs="Arial"/>
                <w:b/>
              </w:rPr>
              <w:t>Specialist Children’s Services</w:t>
            </w:r>
          </w:p>
          <w:p w:rsidR="005F658E" w:rsidRDefault="005F658E" w:rsidP="00ED7B47">
            <w:pPr>
              <w:spacing w:after="0" w:line="240" w:lineRule="auto"/>
              <w:jc w:val="both"/>
              <w:rPr>
                <w:rFonts w:ascii="Arial" w:hAnsi="Arial" w:cs="Arial"/>
              </w:rPr>
            </w:pPr>
          </w:p>
          <w:p w:rsidR="005F658E" w:rsidRDefault="005F658E" w:rsidP="00ED7B47">
            <w:pPr>
              <w:spacing w:after="0" w:line="240" w:lineRule="auto"/>
              <w:jc w:val="both"/>
              <w:rPr>
                <w:rFonts w:ascii="Arial" w:hAnsi="Arial" w:cs="Arial"/>
              </w:rPr>
            </w:pPr>
            <w:r>
              <w:rPr>
                <w:rFonts w:ascii="Arial" w:hAnsi="Arial" w:cs="Arial"/>
              </w:rPr>
              <w:t>D Fraser updated the group on developments in SCS:</w:t>
            </w:r>
          </w:p>
          <w:p w:rsidR="005F658E" w:rsidRDefault="005F658E" w:rsidP="00ED7B47">
            <w:pPr>
              <w:spacing w:after="0" w:line="240" w:lineRule="auto"/>
              <w:jc w:val="both"/>
              <w:rPr>
                <w:rFonts w:ascii="Arial" w:hAnsi="Arial" w:cs="Arial"/>
              </w:rPr>
            </w:pPr>
          </w:p>
          <w:p w:rsidR="005F658E" w:rsidRDefault="005F658E" w:rsidP="005F658E">
            <w:pPr>
              <w:pStyle w:val="ListParagraph"/>
              <w:numPr>
                <w:ilvl w:val="0"/>
                <w:numId w:val="36"/>
              </w:numPr>
              <w:spacing w:after="0" w:line="240" w:lineRule="auto"/>
              <w:jc w:val="both"/>
              <w:rPr>
                <w:rFonts w:ascii="Arial" w:hAnsi="Arial" w:cs="Arial"/>
              </w:rPr>
            </w:pPr>
            <w:r>
              <w:rPr>
                <w:rFonts w:ascii="Arial" w:hAnsi="Arial" w:cs="Arial"/>
              </w:rPr>
              <w:t>SCS and the Women &amp; Children’s Directorate funded 1/3 million pounds over a three year period for a Glasgow wide bereavement service for the under 18 age group</w:t>
            </w:r>
          </w:p>
          <w:p w:rsidR="005F658E" w:rsidRDefault="005F658E" w:rsidP="005F658E">
            <w:pPr>
              <w:pStyle w:val="ListParagraph"/>
              <w:numPr>
                <w:ilvl w:val="0"/>
                <w:numId w:val="36"/>
              </w:numPr>
              <w:spacing w:after="0" w:line="240" w:lineRule="auto"/>
              <w:jc w:val="both"/>
              <w:rPr>
                <w:rFonts w:ascii="Arial" w:hAnsi="Arial" w:cs="Arial"/>
              </w:rPr>
            </w:pPr>
            <w:r>
              <w:rPr>
                <w:rFonts w:ascii="Arial" w:hAnsi="Arial" w:cs="Arial"/>
              </w:rPr>
              <w:t>CBUK successfully met the tender with a launch planned in the next few months</w:t>
            </w:r>
          </w:p>
          <w:p w:rsidR="005F658E" w:rsidRDefault="005F658E" w:rsidP="005F658E">
            <w:pPr>
              <w:pStyle w:val="ListParagraph"/>
              <w:numPr>
                <w:ilvl w:val="0"/>
                <w:numId w:val="36"/>
              </w:numPr>
              <w:spacing w:after="0" w:line="240" w:lineRule="auto"/>
              <w:jc w:val="both"/>
              <w:rPr>
                <w:rFonts w:ascii="Arial" w:hAnsi="Arial" w:cs="Arial"/>
              </w:rPr>
            </w:pPr>
            <w:r>
              <w:rPr>
                <w:rFonts w:ascii="Arial" w:hAnsi="Arial" w:cs="Arial"/>
              </w:rPr>
              <w:t>A detailed spec of the service is available and the 3 main areas for delivery are:</w:t>
            </w:r>
          </w:p>
          <w:p w:rsidR="005F658E" w:rsidRDefault="005F658E" w:rsidP="005F658E">
            <w:pPr>
              <w:pStyle w:val="ListParagraph"/>
              <w:numPr>
                <w:ilvl w:val="0"/>
                <w:numId w:val="37"/>
              </w:numPr>
              <w:spacing w:after="0" w:line="240" w:lineRule="auto"/>
              <w:jc w:val="both"/>
              <w:rPr>
                <w:rFonts w:ascii="Arial" w:hAnsi="Arial" w:cs="Arial"/>
              </w:rPr>
            </w:pPr>
            <w:r>
              <w:rPr>
                <w:rFonts w:ascii="Arial" w:hAnsi="Arial" w:cs="Arial"/>
              </w:rPr>
              <w:t>Provision of an immediate response for families, siblings and staff</w:t>
            </w:r>
          </w:p>
          <w:p w:rsidR="005F658E" w:rsidRDefault="005F658E" w:rsidP="005F658E">
            <w:pPr>
              <w:pStyle w:val="ListParagraph"/>
              <w:numPr>
                <w:ilvl w:val="0"/>
                <w:numId w:val="37"/>
              </w:numPr>
              <w:spacing w:after="0" w:line="240" w:lineRule="auto"/>
              <w:jc w:val="both"/>
              <w:rPr>
                <w:rFonts w:ascii="Arial" w:hAnsi="Arial" w:cs="Arial"/>
              </w:rPr>
            </w:pPr>
            <w:r>
              <w:rPr>
                <w:rFonts w:ascii="Arial" w:hAnsi="Arial" w:cs="Arial"/>
              </w:rPr>
              <w:t>A comprehensive training package</w:t>
            </w:r>
          </w:p>
          <w:p w:rsidR="005F658E" w:rsidRDefault="005F658E" w:rsidP="005F658E">
            <w:pPr>
              <w:pStyle w:val="ListParagraph"/>
              <w:numPr>
                <w:ilvl w:val="0"/>
                <w:numId w:val="37"/>
              </w:numPr>
              <w:spacing w:after="0" w:line="240" w:lineRule="auto"/>
              <w:jc w:val="both"/>
              <w:rPr>
                <w:rFonts w:ascii="Arial" w:hAnsi="Arial" w:cs="Arial"/>
              </w:rPr>
            </w:pPr>
            <w:r>
              <w:rPr>
                <w:rFonts w:ascii="Arial" w:hAnsi="Arial" w:cs="Arial"/>
              </w:rPr>
              <w:t>Signposting to appropriate services after that initial period</w:t>
            </w:r>
          </w:p>
          <w:p w:rsidR="005F658E" w:rsidRDefault="005F658E" w:rsidP="005F658E">
            <w:pPr>
              <w:spacing w:after="0" w:line="240" w:lineRule="auto"/>
              <w:jc w:val="both"/>
              <w:rPr>
                <w:rFonts w:ascii="Arial" w:hAnsi="Arial" w:cs="Arial"/>
              </w:rPr>
            </w:pPr>
          </w:p>
          <w:p w:rsidR="005F658E" w:rsidRDefault="005F658E" w:rsidP="005F658E">
            <w:pPr>
              <w:spacing w:after="0" w:line="240" w:lineRule="auto"/>
              <w:jc w:val="both"/>
              <w:rPr>
                <w:rFonts w:ascii="Arial" w:hAnsi="Arial" w:cs="Arial"/>
              </w:rPr>
            </w:pPr>
            <w:r>
              <w:rPr>
                <w:rFonts w:ascii="Arial" w:hAnsi="Arial" w:cs="Arial"/>
              </w:rPr>
              <w:t>D Fraser stated that it will be important to pull all strands of the services together to ensure that people are signposted to as comprehensive a range of services as possible.</w:t>
            </w:r>
          </w:p>
          <w:p w:rsidR="005F658E" w:rsidRDefault="005F658E" w:rsidP="005F658E">
            <w:pPr>
              <w:spacing w:after="0" w:line="240" w:lineRule="auto"/>
              <w:jc w:val="both"/>
              <w:rPr>
                <w:rFonts w:ascii="Arial" w:hAnsi="Arial" w:cs="Arial"/>
              </w:rPr>
            </w:pPr>
          </w:p>
          <w:p w:rsidR="005F658E" w:rsidRDefault="005F658E" w:rsidP="005F658E">
            <w:pPr>
              <w:spacing w:after="0" w:line="240" w:lineRule="auto"/>
              <w:jc w:val="both"/>
              <w:rPr>
                <w:rFonts w:ascii="Arial" w:hAnsi="Arial" w:cs="Arial"/>
              </w:rPr>
            </w:pPr>
            <w:r>
              <w:rPr>
                <w:rFonts w:ascii="Arial" w:hAnsi="Arial" w:cs="Arial"/>
              </w:rPr>
              <w:t xml:space="preserve">The service will be </w:t>
            </w:r>
            <w:r w:rsidR="005E11DD">
              <w:rPr>
                <w:rFonts w:ascii="Arial" w:hAnsi="Arial" w:cs="Arial"/>
              </w:rPr>
              <w:t xml:space="preserve">monitored by, clinicians, </w:t>
            </w:r>
            <w:r>
              <w:rPr>
                <w:rFonts w:ascii="Arial" w:hAnsi="Arial" w:cs="Arial"/>
              </w:rPr>
              <w:t xml:space="preserve">CBUK and others to review both the operational </w:t>
            </w:r>
            <w:r w:rsidR="00D85A67">
              <w:rPr>
                <w:rFonts w:ascii="Arial" w:hAnsi="Arial" w:cs="Arial"/>
              </w:rPr>
              <w:t>and commissioning arrangements</w:t>
            </w:r>
            <w:r>
              <w:rPr>
                <w:rFonts w:ascii="Arial" w:hAnsi="Arial" w:cs="Arial"/>
              </w:rPr>
              <w:t xml:space="preserve"> to ensure that they are delivering</w:t>
            </w:r>
            <w:r w:rsidR="00D85A67">
              <w:rPr>
                <w:rFonts w:ascii="Arial" w:hAnsi="Arial" w:cs="Arial"/>
              </w:rPr>
              <w:t xml:space="preserve"> effectively</w:t>
            </w:r>
            <w:r>
              <w:rPr>
                <w:rFonts w:ascii="Arial" w:hAnsi="Arial" w:cs="Arial"/>
              </w:rPr>
              <w:t>.</w:t>
            </w:r>
          </w:p>
          <w:p w:rsidR="005F658E" w:rsidRDefault="005F658E" w:rsidP="005F658E">
            <w:pPr>
              <w:spacing w:after="0" w:line="240" w:lineRule="auto"/>
              <w:jc w:val="both"/>
              <w:rPr>
                <w:rFonts w:ascii="Arial" w:hAnsi="Arial" w:cs="Arial"/>
              </w:rPr>
            </w:pPr>
          </w:p>
          <w:p w:rsidR="005F658E" w:rsidRDefault="005F658E" w:rsidP="00D85A67">
            <w:pPr>
              <w:spacing w:after="0" w:line="240" w:lineRule="auto"/>
              <w:jc w:val="both"/>
              <w:rPr>
                <w:rFonts w:ascii="Arial" w:hAnsi="Arial" w:cs="Arial"/>
                <w:b/>
              </w:rPr>
            </w:pPr>
            <w:r w:rsidRPr="00D85A67">
              <w:rPr>
                <w:rFonts w:ascii="Arial" w:hAnsi="Arial" w:cs="Arial"/>
                <w:b/>
              </w:rPr>
              <w:t>Action: D Fraser to forward information o</w:t>
            </w:r>
            <w:r w:rsidR="00D85A67">
              <w:rPr>
                <w:rFonts w:ascii="Arial" w:hAnsi="Arial" w:cs="Arial"/>
                <w:b/>
              </w:rPr>
              <w:t xml:space="preserve">n the service to M Magennis - </w:t>
            </w:r>
            <w:r w:rsidRPr="00D85A67">
              <w:rPr>
                <w:rFonts w:ascii="Arial" w:hAnsi="Arial" w:cs="Arial"/>
                <w:b/>
              </w:rPr>
              <w:t xml:space="preserve">B Johnston will review and decide </w:t>
            </w:r>
            <w:r w:rsidR="00D85A67" w:rsidRPr="00D85A67">
              <w:rPr>
                <w:rFonts w:ascii="Arial" w:hAnsi="Arial" w:cs="Arial"/>
                <w:b/>
              </w:rPr>
              <w:t xml:space="preserve">what </w:t>
            </w:r>
            <w:r w:rsidR="00D85A67">
              <w:rPr>
                <w:rFonts w:ascii="Arial" w:hAnsi="Arial" w:cs="Arial"/>
                <w:b/>
              </w:rPr>
              <w:t xml:space="preserve">information </w:t>
            </w:r>
            <w:r w:rsidR="00D85A67" w:rsidRPr="00D85A67">
              <w:rPr>
                <w:rFonts w:ascii="Arial" w:hAnsi="Arial" w:cs="Arial"/>
                <w:b/>
              </w:rPr>
              <w:t>is circulated and posted on the website.</w:t>
            </w:r>
          </w:p>
          <w:p w:rsidR="00D85A67" w:rsidRDefault="00D85A67" w:rsidP="00D85A67">
            <w:pPr>
              <w:spacing w:after="0" w:line="240" w:lineRule="auto"/>
              <w:jc w:val="both"/>
              <w:rPr>
                <w:rFonts w:ascii="Arial" w:hAnsi="Arial" w:cs="Arial"/>
                <w:b/>
              </w:rPr>
            </w:pPr>
          </w:p>
          <w:p w:rsidR="00445B3D" w:rsidRDefault="00445B3D" w:rsidP="005031F9">
            <w:pPr>
              <w:spacing w:after="0" w:line="240" w:lineRule="auto"/>
              <w:jc w:val="both"/>
              <w:rPr>
                <w:rFonts w:ascii="Arial" w:hAnsi="Arial" w:cs="Arial"/>
                <w:b/>
              </w:rPr>
            </w:pPr>
          </w:p>
        </w:tc>
        <w:tc>
          <w:tcPr>
            <w:tcW w:w="1337" w:type="dxa"/>
          </w:tcPr>
          <w:p w:rsidR="00445B3D" w:rsidRDefault="00445B3D" w:rsidP="00B11579">
            <w:pPr>
              <w:spacing w:after="0" w:line="240" w:lineRule="auto"/>
              <w:rPr>
                <w:rFonts w:ascii="Arial" w:hAnsi="Arial" w:cs="Arial"/>
                <w:b/>
                <w:u w:val="single"/>
              </w:rPr>
            </w:pPr>
          </w:p>
        </w:tc>
      </w:tr>
      <w:tr w:rsidR="00AA5B49" w:rsidRPr="00B11579" w:rsidTr="008F1E99">
        <w:tc>
          <w:tcPr>
            <w:tcW w:w="675" w:type="dxa"/>
          </w:tcPr>
          <w:p w:rsidR="00AA5B49" w:rsidRDefault="00AA5B49" w:rsidP="00B11579">
            <w:pPr>
              <w:spacing w:after="0" w:line="240" w:lineRule="auto"/>
              <w:rPr>
                <w:rFonts w:ascii="Arial" w:hAnsi="Arial" w:cs="Arial"/>
                <w:b/>
              </w:rPr>
            </w:pPr>
            <w:r>
              <w:rPr>
                <w:rFonts w:ascii="Arial" w:hAnsi="Arial" w:cs="Arial"/>
                <w:b/>
              </w:rPr>
              <w:t>8.</w:t>
            </w:r>
          </w:p>
        </w:tc>
        <w:tc>
          <w:tcPr>
            <w:tcW w:w="7230" w:type="dxa"/>
          </w:tcPr>
          <w:p w:rsidR="00AA5B49" w:rsidRDefault="00AA5B49" w:rsidP="00B60186">
            <w:pPr>
              <w:spacing w:after="0" w:line="240" w:lineRule="auto"/>
              <w:jc w:val="both"/>
              <w:rPr>
                <w:rFonts w:ascii="Arial" w:hAnsi="Arial" w:cs="Arial"/>
                <w:b/>
              </w:rPr>
            </w:pPr>
            <w:r>
              <w:rPr>
                <w:rFonts w:ascii="Arial" w:hAnsi="Arial" w:cs="Arial"/>
                <w:b/>
              </w:rPr>
              <w:t>Literature Review</w:t>
            </w:r>
          </w:p>
          <w:p w:rsidR="00AA5B49" w:rsidRDefault="00AA5B49" w:rsidP="00B60186">
            <w:pPr>
              <w:spacing w:after="0" w:line="240" w:lineRule="auto"/>
              <w:jc w:val="both"/>
              <w:rPr>
                <w:rFonts w:ascii="Arial" w:hAnsi="Arial" w:cs="Arial"/>
                <w:b/>
              </w:rPr>
            </w:pPr>
          </w:p>
          <w:p w:rsidR="00AA5B49" w:rsidRPr="00AA5B49" w:rsidRDefault="00AA5B49" w:rsidP="00AA5B49">
            <w:pPr>
              <w:spacing w:after="0" w:line="240" w:lineRule="auto"/>
              <w:jc w:val="both"/>
              <w:rPr>
                <w:rFonts w:ascii="Arial" w:hAnsi="Arial" w:cs="Arial"/>
              </w:rPr>
            </w:pPr>
            <w:r w:rsidRPr="00AA5B49">
              <w:rPr>
                <w:rFonts w:ascii="Arial" w:hAnsi="Arial" w:cs="Arial"/>
              </w:rPr>
              <w:t>B J</w:t>
            </w:r>
            <w:r>
              <w:rPr>
                <w:rFonts w:ascii="Arial" w:hAnsi="Arial" w:cs="Arial"/>
              </w:rPr>
              <w:t xml:space="preserve">ohnston </w:t>
            </w:r>
            <w:r w:rsidRPr="00AA5B49">
              <w:rPr>
                <w:rFonts w:ascii="Arial" w:hAnsi="Arial" w:cs="Arial"/>
              </w:rPr>
              <w:t>advi</w:t>
            </w:r>
            <w:r w:rsidR="005E11DD">
              <w:rPr>
                <w:rFonts w:ascii="Arial" w:hAnsi="Arial" w:cs="Arial"/>
              </w:rPr>
              <w:t>sed members that Brenda Jackson</w:t>
            </w:r>
            <w:r w:rsidRPr="00AA5B49">
              <w:rPr>
                <w:rFonts w:ascii="Arial" w:hAnsi="Arial" w:cs="Arial"/>
              </w:rPr>
              <w:t xml:space="preserve"> is currently undertaking a literature review on bereavement from a carer’s perspective.</w:t>
            </w:r>
            <w:r>
              <w:rPr>
                <w:rFonts w:ascii="Arial" w:hAnsi="Arial" w:cs="Arial"/>
              </w:rPr>
              <w:t xml:space="preserve">  </w:t>
            </w:r>
            <w:r w:rsidR="005E11DD">
              <w:rPr>
                <w:rFonts w:ascii="Arial" w:hAnsi="Arial" w:cs="Arial"/>
              </w:rPr>
              <w:t>This work is being funded by a clinical grant surrounding bereavement.</w:t>
            </w:r>
          </w:p>
          <w:p w:rsidR="00AA5B49" w:rsidRDefault="00AA5B49" w:rsidP="00B60186">
            <w:pPr>
              <w:spacing w:after="0" w:line="240" w:lineRule="auto"/>
              <w:jc w:val="both"/>
              <w:rPr>
                <w:rFonts w:ascii="Arial" w:hAnsi="Arial" w:cs="Arial"/>
                <w:b/>
              </w:rPr>
            </w:pPr>
          </w:p>
          <w:p w:rsidR="00AA5B49" w:rsidRDefault="00AA5B49" w:rsidP="00B60186">
            <w:pPr>
              <w:spacing w:after="0" w:line="240" w:lineRule="auto"/>
              <w:jc w:val="both"/>
              <w:rPr>
                <w:rFonts w:ascii="Arial" w:hAnsi="Arial" w:cs="Arial"/>
                <w:b/>
              </w:rPr>
            </w:pPr>
          </w:p>
        </w:tc>
        <w:tc>
          <w:tcPr>
            <w:tcW w:w="1337" w:type="dxa"/>
          </w:tcPr>
          <w:p w:rsidR="00AA5B49" w:rsidRDefault="00AA5B49" w:rsidP="00B11579">
            <w:pPr>
              <w:spacing w:after="0" w:line="240" w:lineRule="auto"/>
              <w:rPr>
                <w:rFonts w:ascii="Arial" w:hAnsi="Arial" w:cs="Arial"/>
                <w:b/>
                <w:u w:val="single"/>
              </w:rPr>
            </w:pPr>
          </w:p>
        </w:tc>
      </w:tr>
      <w:tr w:rsidR="00B55B12" w:rsidRPr="00B11579" w:rsidTr="008F1E99">
        <w:tc>
          <w:tcPr>
            <w:tcW w:w="675" w:type="dxa"/>
          </w:tcPr>
          <w:p w:rsidR="00B55B12" w:rsidRDefault="00AA5B49" w:rsidP="00B11579">
            <w:pPr>
              <w:spacing w:after="0" w:line="240" w:lineRule="auto"/>
              <w:rPr>
                <w:rFonts w:ascii="Arial" w:hAnsi="Arial" w:cs="Arial"/>
                <w:b/>
              </w:rPr>
            </w:pPr>
            <w:r>
              <w:rPr>
                <w:rFonts w:ascii="Arial" w:hAnsi="Arial" w:cs="Arial"/>
                <w:b/>
              </w:rPr>
              <w:t>9</w:t>
            </w:r>
            <w:r w:rsidR="00B55B12">
              <w:rPr>
                <w:rFonts w:ascii="Arial" w:hAnsi="Arial" w:cs="Arial"/>
                <w:b/>
              </w:rPr>
              <w:t>.</w:t>
            </w:r>
          </w:p>
        </w:tc>
        <w:tc>
          <w:tcPr>
            <w:tcW w:w="7230" w:type="dxa"/>
          </w:tcPr>
          <w:p w:rsidR="00B55B12" w:rsidRDefault="0051424E" w:rsidP="00B55B12">
            <w:pPr>
              <w:spacing w:after="0" w:line="240" w:lineRule="auto"/>
              <w:jc w:val="both"/>
              <w:rPr>
                <w:rFonts w:ascii="Arial" w:hAnsi="Arial" w:cs="Arial"/>
                <w:b/>
              </w:rPr>
            </w:pPr>
            <w:r>
              <w:rPr>
                <w:rFonts w:ascii="Arial" w:hAnsi="Arial" w:cs="Arial"/>
                <w:b/>
              </w:rPr>
              <w:t>Views of Care</w:t>
            </w:r>
          </w:p>
          <w:p w:rsidR="0051424E" w:rsidRDefault="0051424E" w:rsidP="00B55B12">
            <w:pPr>
              <w:spacing w:after="0" w:line="240" w:lineRule="auto"/>
              <w:jc w:val="both"/>
              <w:rPr>
                <w:rFonts w:ascii="Arial" w:hAnsi="Arial" w:cs="Arial"/>
                <w:b/>
              </w:rPr>
            </w:pPr>
          </w:p>
          <w:p w:rsidR="0051424E" w:rsidRDefault="008B6732" w:rsidP="00B55B12">
            <w:pPr>
              <w:spacing w:after="0" w:line="240" w:lineRule="auto"/>
              <w:jc w:val="both"/>
              <w:rPr>
                <w:rFonts w:ascii="Arial" w:hAnsi="Arial" w:cs="Arial"/>
              </w:rPr>
            </w:pPr>
            <w:r>
              <w:rPr>
                <w:rFonts w:ascii="Arial" w:hAnsi="Arial" w:cs="Arial"/>
              </w:rPr>
              <w:t>C O’Neill</w:t>
            </w:r>
            <w:r w:rsidR="0051424E">
              <w:rPr>
                <w:rFonts w:ascii="Arial" w:hAnsi="Arial" w:cs="Arial"/>
              </w:rPr>
              <w:t xml:space="preserve"> updated members on progress with key points highlighted as follows:</w:t>
            </w:r>
          </w:p>
          <w:p w:rsidR="0051424E" w:rsidRDefault="0051424E" w:rsidP="00B55B12">
            <w:pPr>
              <w:spacing w:after="0" w:line="240" w:lineRule="auto"/>
              <w:jc w:val="both"/>
              <w:rPr>
                <w:rFonts w:ascii="Arial" w:hAnsi="Arial" w:cs="Arial"/>
              </w:rPr>
            </w:pPr>
          </w:p>
          <w:p w:rsidR="0051424E" w:rsidRDefault="0051424E" w:rsidP="0051424E">
            <w:pPr>
              <w:pStyle w:val="ListParagraph"/>
              <w:numPr>
                <w:ilvl w:val="0"/>
                <w:numId w:val="33"/>
              </w:numPr>
              <w:spacing w:after="0" w:line="240" w:lineRule="auto"/>
              <w:jc w:val="both"/>
              <w:rPr>
                <w:rFonts w:ascii="Arial" w:hAnsi="Arial" w:cs="Arial"/>
              </w:rPr>
            </w:pPr>
            <w:r>
              <w:rPr>
                <w:rFonts w:ascii="Arial" w:hAnsi="Arial" w:cs="Arial"/>
              </w:rPr>
              <w:t>The</w:t>
            </w:r>
            <w:r w:rsidR="00B16D7D">
              <w:rPr>
                <w:rFonts w:ascii="Arial" w:hAnsi="Arial" w:cs="Arial"/>
              </w:rPr>
              <w:t xml:space="preserve"> process was conceived as a potential way of testing the use of a questionnaire for gathering feedback from relatives and carers</w:t>
            </w:r>
          </w:p>
          <w:p w:rsidR="00B16D7D" w:rsidRDefault="00B16D7D" w:rsidP="0051424E">
            <w:pPr>
              <w:pStyle w:val="ListParagraph"/>
              <w:numPr>
                <w:ilvl w:val="0"/>
                <w:numId w:val="33"/>
              </w:numPr>
              <w:spacing w:after="0" w:line="240" w:lineRule="auto"/>
              <w:jc w:val="both"/>
              <w:rPr>
                <w:rFonts w:ascii="Arial" w:hAnsi="Arial" w:cs="Arial"/>
              </w:rPr>
            </w:pPr>
            <w:r>
              <w:rPr>
                <w:rFonts w:ascii="Arial" w:hAnsi="Arial" w:cs="Arial"/>
              </w:rPr>
              <w:t xml:space="preserve">To date, the response rate has been low e.g. the </w:t>
            </w:r>
            <w:proofErr w:type="spellStart"/>
            <w:r>
              <w:rPr>
                <w:rFonts w:ascii="Arial" w:hAnsi="Arial" w:cs="Arial"/>
              </w:rPr>
              <w:t>Beatson</w:t>
            </w:r>
            <w:proofErr w:type="spellEnd"/>
            <w:r>
              <w:rPr>
                <w:rFonts w:ascii="Arial" w:hAnsi="Arial" w:cs="Arial"/>
              </w:rPr>
              <w:t xml:space="preserve"> at May 2017 has had 96 deaths with only 8 completed questionnaires returned</w:t>
            </w:r>
          </w:p>
          <w:p w:rsidR="00B16D7D" w:rsidRDefault="00B16D7D" w:rsidP="00B16D7D">
            <w:pPr>
              <w:spacing w:after="0" w:line="240" w:lineRule="auto"/>
              <w:jc w:val="both"/>
              <w:rPr>
                <w:rFonts w:ascii="Arial" w:hAnsi="Arial" w:cs="Arial"/>
              </w:rPr>
            </w:pPr>
          </w:p>
          <w:p w:rsidR="00B16D7D" w:rsidRDefault="00B16D7D" w:rsidP="00B16D7D">
            <w:pPr>
              <w:spacing w:after="0" w:line="240" w:lineRule="auto"/>
              <w:jc w:val="both"/>
              <w:rPr>
                <w:rFonts w:ascii="Arial" w:hAnsi="Arial" w:cs="Arial"/>
              </w:rPr>
            </w:pPr>
            <w:r>
              <w:rPr>
                <w:rFonts w:ascii="Arial" w:hAnsi="Arial" w:cs="Arial"/>
              </w:rPr>
              <w:t xml:space="preserve">The low response may be due to a number of factors: staff </w:t>
            </w:r>
            <w:r w:rsidR="004503D7">
              <w:rPr>
                <w:rFonts w:ascii="Arial" w:hAnsi="Arial" w:cs="Arial"/>
              </w:rPr>
              <w:t xml:space="preserve">feeling </w:t>
            </w:r>
            <w:r>
              <w:rPr>
                <w:rFonts w:ascii="Arial" w:hAnsi="Arial" w:cs="Arial"/>
              </w:rPr>
              <w:t xml:space="preserve">uncomfortable broaching the subject with relatives and carers at such </w:t>
            </w:r>
            <w:r w:rsidR="004503D7">
              <w:rPr>
                <w:rFonts w:ascii="Arial" w:hAnsi="Arial" w:cs="Arial"/>
              </w:rPr>
              <w:t xml:space="preserve">a sensitive and painful time; staff forgetting to provide the questionnaires due to busy ward environments or perhaps that </w:t>
            </w:r>
            <w:r w:rsidR="00036325">
              <w:rPr>
                <w:rFonts w:ascii="Arial" w:hAnsi="Arial" w:cs="Arial"/>
              </w:rPr>
              <w:t>this particular approach may</w:t>
            </w:r>
            <w:r w:rsidR="004503D7">
              <w:rPr>
                <w:rFonts w:ascii="Arial" w:hAnsi="Arial" w:cs="Arial"/>
              </w:rPr>
              <w:t xml:space="preserve"> not </w:t>
            </w:r>
            <w:r w:rsidR="00036325">
              <w:rPr>
                <w:rFonts w:ascii="Arial" w:hAnsi="Arial" w:cs="Arial"/>
              </w:rPr>
              <w:t>be the most appropriate method for capturing views at end of life.</w:t>
            </w:r>
          </w:p>
          <w:p w:rsidR="004503D7" w:rsidRDefault="004503D7" w:rsidP="00B16D7D">
            <w:pPr>
              <w:spacing w:after="0" w:line="240" w:lineRule="auto"/>
              <w:jc w:val="both"/>
              <w:rPr>
                <w:rFonts w:ascii="Arial" w:hAnsi="Arial" w:cs="Arial"/>
              </w:rPr>
            </w:pPr>
          </w:p>
          <w:p w:rsidR="004503D7" w:rsidRDefault="005E11DD" w:rsidP="00B16D7D">
            <w:pPr>
              <w:spacing w:after="0" w:line="240" w:lineRule="auto"/>
              <w:jc w:val="both"/>
              <w:rPr>
                <w:rFonts w:ascii="Arial" w:hAnsi="Arial" w:cs="Arial"/>
              </w:rPr>
            </w:pPr>
            <w:r>
              <w:rPr>
                <w:rFonts w:ascii="Arial" w:hAnsi="Arial" w:cs="Arial"/>
              </w:rPr>
              <w:t>C O’Neill</w:t>
            </w:r>
            <w:r w:rsidR="004503D7">
              <w:rPr>
                <w:rFonts w:ascii="Arial" w:hAnsi="Arial" w:cs="Arial"/>
              </w:rPr>
              <w:t xml:space="preserve"> </w:t>
            </w:r>
            <w:r w:rsidR="00036325">
              <w:rPr>
                <w:rFonts w:ascii="Arial" w:hAnsi="Arial" w:cs="Arial"/>
              </w:rPr>
              <w:t xml:space="preserve">reiterated the challenges experienced and </w:t>
            </w:r>
            <w:r w:rsidR="004503D7">
              <w:rPr>
                <w:rFonts w:ascii="Arial" w:hAnsi="Arial" w:cs="Arial"/>
              </w:rPr>
              <w:t>proposed taking the outcomes back to ward</w:t>
            </w:r>
            <w:r w:rsidR="00036325">
              <w:rPr>
                <w:rFonts w:ascii="Arial" w:hAnsi="Arial" w:cs="Arial"/>
              </w:rPr>
              <w:t xml:space="preserve"> staff to explore these</w:t>
            </w:r>
            <w:r w:rsidR="004503D7">
              <w:rPr>
                <w:rFonts w:ascii="Arial" w:hAnsi="Arial" w:cs="Arial"/>
              </w:rPr>
              <w:t xml:space="preserve"> in more depth and to look at alternative approaches for capturing these experiences more effectively.</w:t>
            </w:r>
          </w:p>
          <w:p w:rsidR="005031F9" w:rsidRDefault="005031F9" w:rsidP="00B16D7D">
            <w:pPr>
              <w:spacing w:after="0" w:line="240" w:lineRule="auto"/>
              <w:jc w:val="both"/>
              <w:rPr>
                <w:rFonts w:ascii="Arial" w:hAnsi="Arial" w:cs="Arial"/>
              </w:rPr>
            </w:pPr>
          </w:p>
          <w:p w:rsidR="00036325" w:rsidRDefault="005031F9" w:rsidP="00B16D7D">
            <w:pPr>
              <w:spacing w:after="0" w:line="240" w:lineRule="auto"/>
              <w:jc w:val="both"/>
              <w:rPr>
                <w:rFonts w:ascii="Arial" w:hAnsi="Arial" w:cs="Arial"/>
              </w:rPr>
            </w:pPr>
            <w:r>
              <w:rPr>
                <w:rFonts w:ascii="Arial" w:hAnsi="Arial" w:cs="Arial"/>
              </w:rPr>
              <w:t>In addition to the above, E O’Donnell met with F Muir and L Nixon to look at patient experience and feedback and the methodology used to capture this across NHSGGC.  Care Opinion is one mechanism for doing so</w:t>
            </w:r>
            <w:r w:rsidR="00036325">
              <w:rPr>
                <w:rFonts w:ascii="Arial" w:hAnsi="Arial" w:cs="Arial"/>
              </w:rPr>
              <w:t>,</w:t>
            </w:r>
            <w:r>
              <w:rPr>
                <w:rFonts w:ascii="Arial" w:hAnsi="Arial" w:cs="Arial"/>
              </w:rPr>
              <w:t xml:space="preserve"> </w:t>
            </w:r>
            <w:r w:rsidR="00036325">
              <w:rPr>
                <w:rFonts w:ascii="Arial" w:hAnsi="Arial" w:cs="Arial"/>
              </w:rPr>
              <w:t>giving real-time feedback in relation to the quality of</w:t>
            </w:r>
            <w:r>
              <w:rPr>
                <w:rFonts w:ascii="Arial" w:hAnsi="Arial" w:cs="Arial"/>
              </w:rPr>
              <w:t xml:space="preserve"> care </w:t>
            </w:r>
            <w:r w:rsidR="00036325">
              <w:rPr>
                <w:rFonts w:ascii="Arial" w:hAnsi="Arial" w:cs="Arial"/>
              </w:rPr>
              <w:t>experienced by</w:t>
            </w:r>
            <w:r>
              <w:rPr>
                <w:rFonts w:ascii="Arial" w:hAnsi="Arial" w:cs="Arial"/>
              </w:rPr>
              <w:t xml:space="preserve"> patients and </w:t>
            </w:r>
            <w:r w:rsidR="00036325">
              <w:rPr>
                <w:rFonts w:ascii="Arial" w:hAnsi="Arial" w:cs="Arial"/>
              </w:rPr>
              <w:t xml:space="preserve">their </w:t>
            </w:r>
            <w:proofErr w:type="spellStart"/>
            <w:r>
              <w:rPr>
                <w:rFonts w:ascii="Arial" w:hAnsi="Arial" w:cs="Arial"/>
              </w:rPr>
              <w:t>carers</w:t>
            </w:r>
            <w:proofErr w:type="spellEnd"/>
            <w:r>
              <w:rPr>
                <w:rFonts w:ascii="Arial" w:hAnsi="Arial" w:cs="Arial"/>
              </w:rPr>
              <w:t>.  B J</w:t>
            </w:r>
            <w:r w:rsidR="00036325">
              <w:rPr>
                <w:rFonts w:ascii="Arial" w:hAnsi="Arial" w:cs="Arial"/>
              </w:rPr>
              <w:t>ohnston advised that there is a national</w:t>
            </w:r>
            <w:r>
              <w:rPr>
                <w:rFonts w:ascii="Arial" w:hAnsi="Arial" w:cs="Arial"/>
              </w:rPr>
              <w:t xml:space="preserve"> interest in enhancing the level of feedback on end of life care and to engage more with hospices and palliative care services</w:t>
            </w:r>
            <w:r w:rsidR="00036325">
              <w:rPr>
                <w:rFonts w:ascii="Arial" w:hAnsi="Arial" w:cs="Arial"/>
              </w:rPr>
              <w:t xml:space="preserve"> in doing so</w:t>
            </w:r>
            <w:r w:rsidR="005E11DD">
              <w:rPr>
                <w:rFonts w:ascii="Arial" w:hAnsi="Arial" w:cs="Arial"/>
              </w:rPr>
              <w:t>.  C O’ Neill</w:t>
            </w:r>
            <w:r>
              <w:rPr>
                <w:rFonts w:ascii="Arial" w:hAnsi="Arial" w:cs="Arial"/>
              </w:rPr>
              <w:t xml:space="preserve"> advised that the QEUH Palliative Care Team have started on a piece of work with Care Opinion and </w:t>
            </w:r>
            <w:r w:rsidR="00036325">
              <w:rPr>
                <w:rFonts w:ascii="Arial" w:hAnsi="Arial" w:cs="Arial"/>
              </w:rPr>
              <w:t>the Patient Experience Team and agreed to provide an update to the group on progress at the next meeting.</w:t>
            </w:r>
          </w:p>
          <w:p w:rsidR="00036325" w:rsidRDefault="00036325" w:rsidP="00B16D7D">
            <w:pPr>
              <w:spacing w:after="0" w:line="240" w:lineRule="auto"/>
              <w:jc w:val="both"/>
              <w:rPr>
                <w:rFonts w:ascii="Arial" w:hAnsi="Arial" w:cs="Arial"/>
              </w:rPr>
            </w:pPr>
          </w:p>
          <w:p w:rsidR="005031F9" w:rsidRPr="00D85A67" w:rsidRDefault="00F33C38" w:rsidP="00B16D7D">
            <w:pPr>
              <w:spacing w:after="0" w:line="240" w:lineRule="auto"/>
              <w:jc w:val="both"/>
              <w:rPr>
                <w:rFonts w:ascii="Arial" w:hAnsi="Arial" w:cs="Arial"/>
                <w:b/>
              </w:rPr>
            </w:pPr>
            <w:r>
              <w:rPr>
                <w:rFonts w:ascii="Arial" w:hAnsi="Arial" w:cs="Arial"/>
                <w:b/>
              </w:rPr>
              <w:t>Action:  C O’Neill</w:t>
            </w:r>
            <w:r w:rsidR="00036325" w:rsidRPr="00D85A67">
              <w:rPr>
                <w:rFonts w:ascii="Arial" w:hAnsi="Arial" w:cs="Arial"/>
                <w:b/>
              </w:rPr>
              <w:t xml:space="preserve"> to provide an update on progress at the January 18 meeting.</w:t>
            </w:r>
          </w:p>
          <w:p w:rsidR="00F33C38" w:rsidRDefault="00F33C38" w:rsidP="0051424E">
            <w:pPr>
              <w:spacing w:after="0" w:line="240" w:lineRule="auto"/>
              <w:jc w:val="both"/>
              <w:rPr>
                <w:rFonts w:ascii="Arial" w:hAnsi="Arial" w:cs="Arial"/>
                <w:b/>
              </w:rPr>
            </w:pPr>
          </w:p>
        </w:tc>
        <w:tc>
          <w:tcPr>
            <w:tcW w:w="1337" w:type="dxa"/>
          </w:tcPr>
          <w:p w:rsidR="00B55B12" w:rsidRDefault="00B55B12"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8F10C3" w:rsidP="00B11579">
            <w:pPr>
              <w:spacing w:after="0" w:line="240" w:lineRule="auto"/>
              <w:rPr>
                <w:rFonts w:ascii="Arial" w:hAnsi="Arial" w:cs="Arial"/>
                <w:b/>
              </w:rPr>
            </w:pPr>
          </w:p>
        </w:tc>
        <w:tc>
          <w:tcPr>
            <w:tcW w:w="7230" w:type="dxa"/>
          </w:tcPr>
          <w:p w:rsidR="008F10C3" w:rsidRDefault="005C5035" w:rsidP="00D11A06">
            <w:pPr>
              <w:spacing w:after="0" w:line="240" w:lineRule="auto"/>
              <w:rPr>
                <w:rFonts w:ascii="Arial" w:hAnsi="Arial" w:cs="Arial"/>
                <w:b/>
              </w:rPr>
            </w:pPr>
            <w:r w:rsidRPr="006B147E">
              <w:rPr>
                <w:rFonts w:ascii="Arial" w:hAnsi="Arial" w:cs="Arial"/>
                <w:b/>
              </w:rPr>
              <w:t>AOCB</w:t>
            </w:r>
          </w:p>
          <w:p w:rsidR="007C795B" w:rsidRDefault="007C795B" w:rsidP="00D11A06">
            <w:pPr>
              <w:spacing w:after="0" w:line="240" w:lineRule="auto"/>
              <w:rPr>
                <w:rFonts w:ascii="Arial" w:hAnsi="Arial" w:cs="Arial"/>
                <w:b/>
              </w:rPr>
            </w:pPr>
          </w:p>
          <w:p w:rsidR="008F10C3" w:rsidRDefault="00D67ACC" w:rsidP="00D11A06">
            <w:pPr>
              <w:spacing w:after="0" w:line="240" w:lineRule="auto"/>
              <w:rPr>
                <w:rFonts w:ascii="Arial" w:hAnsi="Arial" w:cs="Arial"/>
              </w:rPr>
            </w:pPr>
            <w:r>
              <w:rPr>
                <w:rFonts w:ascii="Arial" w:hAnsi="Arial" w:cs="Arial"/>
              </w:rPr>
              <w:t>B Johnston informed members that funding has been made available to support research on the effects of having or caring for a person with a life limiting illness.</w:t>
            </w:r>
          </w:p>
          <w:p w:rsidR="00D67ACC" w:rsidRDefault="00D67ACC" w:rsidP="00D11A06">
            <w:pPr>
              <w:spacing w:after="0" w:line="240" w:lineRule="auto"/>
              <w:rPr>
                <w:rFonts w:ascii="Arial" w:hAnsi="Arial" w:cs="Arial"/>
              </w:rPr>
            </w:pPr>
          </w:p>
          <w:p w:rsidR="00D67ACC" w:rsidRDefault="00D67ACC" w:rsidP="00D11A06">
            <w:pPr>
              <w:spacing w:after="0" w:line="240" w:lineRule="auto"/>
              <w:rPr>
                <w:rFonts w:ascii="Arial" w:hAnsi="Arial" w:cs="Arial"/>
              </w:rPr>
            </w:pPr>
            <w:r>
              <w:rPr>
                <w:rFonts w:ascii="Arial" w:hAnsi="Arial" w:cs="Arial"/>
              </w:rPr>
              <w:t xml:space="preserve">B Johnston advised that participants are now being actively recruited to take part in the research and asked members to </w:t>
            </w:r>
            <w:r w:rsidR="008C4B94">
              <w:rPr>
                <w:rFonts w:ascii="Arial" w:hAnsi="Arial" w:cs="Arial"/>
              </w:rPr>
              <w:t xml:space="preserve">let her know if they are aware of anyone who might be interested in taking part and to </w:t>
            </w:r>
            <w:r>
              <w:rPr>
                <w:rFonts w:ascii="Arial" w:hAnsi="Arial" w:cs="Arial"/>
              </w:rPr>
              <w:t>circulate t</w:t>
            </w:r>
            <w:r w:rsidR="008C4B94">
              <w:rPr>
                <w:rFonts w:ascii="Arial" w:hAnsi="Arial" w:cs="Arial"/>
              </w:rPr>
              <w:t>he request across their networks</w:t>
            </w:r>
            <w:bookmarkStart w:id="0" w:name="_GoBack"/>
            <w:bookmarkEnd w:id="0"/>
            <w:r>
              <w:rPr>
                <w:rFonts w:ascii="Arial" w:hAnsi="Arial" w:cs="Arial"/>
              </w:rPr>
              <w:t>.</w:t>
            </w:r>
          </w:p>
          <w:p w:rsidR="008F10C3" w:rsidRPr="006B147E" w:rsidRDefault="008F10C3" w:rsidP="00B60186">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tc>
      </w:tr>
      <w:tr w:rsidR="008F10C3" w:rsidRPr="00B11579" w:rsidTr="00E001DF">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4D0633" w:rsidP="004D0633">
            <w:pPr>
              <w:spacing w:after="0" w:line="240" w:lineRule="auto"/>
              <w:rPr>
                <w:rFonts w:ascii="Arial" w:hAnsi="Arial" w:cs="Arial"/>
                <w:b/>
              </w:rPr>
            </w:pPr>
            <w:r>
              <w:rPr>
                <w:rFonts w:ascii="Arial" w:hAnsi="Arial" w:cs="Arial"/>
                <w:b/>
              </w:rPr>
              <w:t>Summary of Actions</w:t>
            </w:r>
          </w:p>
          <w:p w:rsidR="00423DC5" w:rsidRDefault="00423DC5" w:rsidP="005323E1">
            <w:pPr>
              <w:spacing w:after="0" w:line="240" w:lineRule="auto"/>
              <w:rPr>
                <w:rFonts w:ascii="Arial" w:hAnsi="Arial" w:cs="Arial"/>
                <w:b/>
              </w:rPr>
            </w:pPr>
          </w:p>
          <w:p w:rsidR="005323E1" w:rsidRPr="00423DC5" w:rsidRDefault="005323E1" w:rsidP="005323E1">
            <w:pPr>
              <w:spacing w:after="0" w:line="240" w:lineRule="auto"/>
              <w:rPr>
                <w:rFonts w:ascii="Arial" w:hAnsi="Arial" w:cs="Arial"/>
              </w:rPr>
            </w:pPr>
            <w:r>
              <w:rPr>
                <w:rFonts w:ascii="Arial" w:hAnsi="Arial" w:cs="Arial"/>
                <w:b/>
              </w:rPr>
              <w:t>Attached below.</w:t>
            </w:r>
          </w:p>
          <w:p w:rsidR="008F10C3" w:rsidRPr="00E001DF" w:rsidRDefault="006B147E" w:rsidP="00E001DF">
            <w:pPr>
              <w:spacing w:after="0"/>
              <w:rPr>
                <w:rFonts w:ascii="Arial" w:hAnsi="Arial" w:cs="Arial"/>
              </w:rPr>
            </w:pPr>
            <w:r w:rsidRPr="00E001DF">
              <w:rPr>
                <w:rFonts w:ascii="Arial" w:hAnsi="Arial" w:cs="Arial"/>
              </w:rPr>
              <w:t xml:space="preserve"> </w:t>
            </w:r>
          </w:p>
        </w:tc>
        <w:tc>
          <w:tcPr>
            <w:tcW w:w="1337" w:type="dxa"/>
          </w:tcPr>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8D3364" w:rsidRPr="00B11579" w:rsidRDefault="008D3364" w:rsidP="001609A2">
            <w:pPr>
              <w:spacing w:after="0" w:line="240" w:lineRule="auto"/>
              <w:rPr>
                <w:rFonts w:ascii="Arial" w:hAnsi="Arial" w:cs="Arial"/>
                <w:b/>
                <w:u w:val="single"/>
              </w:rPr>
            </w:pPr>
          </w:p>
        </w:tc>
      </w:tr>
      <w:tr w:rsidR="008F10C3" w:rsidRPr="00B11579" w:rsidTr="00E001DF">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8F10C3" w:rsidP="00B11579">
            <w:pPr>
              <w:spacing w:after="0" w:line="240" w:lineRule="auto"/>
              <w:rPr>
                <w:rFonts w:ascii="Arial" w:hAnsi="Arial" w:cs="Arial"/>
                <w:b/>
              </w:rPr>
            </w:pPr>
          </w:p>
          <w:p w:rsidR="00633F5C" w:rsidRDefault="00423DC5" w:rsidP="00B11579">
            <w:pPr>
              <w:spacing w:after="0" w:line="240" w:lineRule="auto"/>
              <w:rPr>
                <w:rFonts w:ascii="Arial" w:hAnsi="Arial" w:cs="Arial"/>
                <w:b/>
              </w:rPr>
            </w:pPr>
            <w:r>
              <w:rPr>
                <w:rFonts w:ascii="Arial" w:hAnsi="Arial" w:cs="Arial"/>
                <w:b/>
              </w:rPr>
              <w:t>Time and date of next meeting</w:t>
            </w:r>
          </w:p>
          <w:p w:rsidR="008C4B94" w:rsidRDefault="008C4B94" w:rsidP="00B11579">
            <w:pPr>
              <w:spacing w:after="0" w:line="240" w:lineRule="auto"/>
              <w:rPr>
                <w:rFonts w:ascii="Arial" w:hAnsi="Arial" w:cs="Arial"/>
                <w:b/>
              </w:rPr>
            </w:pPr>
          </w:p>
          <w:p w:rsidR="008C4B94" w:rsidRDefault="008C4B94" w:rsidP="00B11579">
            <w:pPr>
              <w:spacing w:after="0" w:line="240" w:lineRule="auto"/>
              <w:rPr>
                <w:rFonts w:ascii="Arial" w:hAnsi="Arial" w:cs="Arial"/>
                <w:b/>
              </w:rPr>
            </w:pPr>
            <w:r>
              <w:rPr>
                <w:rFonts w:ascii="Arial" w:hAnsi="Arial" w:cs="Arial"/>
                <w:b/>
              </w:rPr>
              <w:t>TBA</w:t>
            </w:r>
          </w:p>
          <w:p w:rsidR="00423DC5" w:rsidRDefault="00423DC5" w:rsidP="00B11579">
            <w:pPr>
              <w:spacing w:after="0" w:line="240" w:lineRule="auto"/>
              <w:rPr>
                <w:rFonts w:ascii="Arial" w:hAnsi="Arial" w:cs="Arial"/>
                <w:b/>
              </w:rPr>
            </w:pPr>
          </w:p>
          <w:p w:rsidR="008F10C3" w:rsidRDefault="008F10C3" w:rsidP="00B11579">
            <w:pPr>
              <w:spacing w:after="0" w:line="240" w:lineRule="auto"/>
              <w:rPr>
                <w:rFonts w:ascii="Arial" w:hAnsi="Arial" w:cs="Arial"/>
                <w:b/>
                <w:color w:val="1F497D"/>
              </w:rPr>
            </w:pPr>
          </w:p>
          <w:p w:rsidR="008F10C3" w:rsidRDefault="008F10C3" w:rsidP="001609A2">
            <w:pPr>
              <w:pStyle w:val="nhsbase"/>
              <w:rPr>
                <w:rFonts w:ascii="Arial" w:hAnsi="Arial" w:cs="Arial"/>
                <w:b/>
                <w:bCs/>
                <w:color w:val="4F81BD"/>
                <w:kern w:val="0"/>
                <w:szCs w:val="22"/>
              </w:rPr>
            </w:pPr>
            <w:r>
              <w:rPr>
                <w:rFonts w:ascii="Arial" w:hAnsi="Arial" w:cs="Arial"/>
                <w:b/>
                <w:color w:val="1F497D"/>
              </w:rPr>
              <w:t xml:space="preserve"> </w:t>
            </w:r>
          </w:p>
          <w:p w:rsidR="008F10C3" w:rsidRPr="00B11579" w:rsidRDefault="008F10C3" w:rsidP="001609A2">
            <w:pPr>
              <w:spacing w:after="0" w:line="240" w:lineRule="auto"/>
              <w:rPr>
                <w:rFonts w:ascii="Arial" w:hAnsi="Arial" w:cs="Arial"/>
                <w:b/>
              </w:rPr>
            </w:pPr>
          </w:p>
        </w:tc>
        <w:tc>
          <w:tcPr>
            <w:tcW w:w="1337" w:type="dxa"/>
          </w:tcPr>
          <w:p w:rsidR="008F10C3" w:rsidRPr="00B11579" w:rsidRDefault="008F10C3" w:rsidP="00B11579">
            <w:pPr>
              <w:spacing w:after="0" w:line="240" w:lineRule="auto"/>
              <w:rPr>
                <w:rFonts w:ascii="Arial" w:hAnsi="Arial" w:cs="Arial"/>
                <w:b/>
                <w:u w:val="single"/>
              </w:rPr>
            </w:pPr>
          </w:p>
        </w:tc>
      </w:tr>
    </w:tbl>
    <w:p w:rsidR="005323E1" w:rsidRDefault="005323E1" w:rsidP="002D7A30">
      <w:pPr>
        <w:rPr>
          <w:rFonts w:ascii="Arial" w:hAnsi="Arial" w:cs="Arial"/>
        </w:rPr>
      </w:pPr>
    </w:p>
    <w:p w:rsidR="005323E1" w:rsidRDefault="005323E1">
      <w:pPr>
        <w:spacing w:after="0" w:line="240" w:lineRule="auto"/>
        <w:rPr>
          <w:rFonts w:ascii="Arial" w:hAnsi="Arial" w:cs="Arial"/>
        </w:rPr>
      </w:pPr>
      <w:r>
        <w:rPr>
          <w:rFonts w:ascii="Arial" w:hAnsi="Arial" w:cs="Arial"/>
        </w:rPr>
        <w:br w:type="page"/>
      </w:r>
    </w:p>
    <w:p w:rsidR="005323E1" w:rsidRDefault="005323E1" w:rsidP="002D7A30">
      <w:pPr>
        <w:rPr>
          <w:rFonts w:ascii="Arial" w:hAnsi="Arial" w:cs="Arial"/>
        </w:rPr>
        <w:sectPr w:rsidR="005323E1" w:rsidSect="008268A9">
          <w:headerReference w:type="default" r:id="rId8"/>
          <w:footerReference w:type="default" r:id="rId9"/>
          <w:pgSz w:w="11906" w:h="16838"/>
          <w:pgMar w:top="1440" w:right="1440" w:bottom="1440" w:left="1440" w:header="708" w:footer="708" w:gutter="0"/>
          <w:cols w:space="708"/>
          <w:docGrid w:linePitch="360"/>
        </w:sectPr>
      </w:pPr>
    </w:p>
    <w:p w:rsidR="005323E1" w:rsidRDefault="005323E1" w:rsidP="005323E1">
      <w:pPr>
        <w:ind w:left="11520"/>
        <w:rPr>
          <w:rFonts w:ascii="Arial" w:hAnsi="Arial" w:cs="Arial"/>
        </w:rPr>
      </w:pPr>
      <w:r w:rsidRPr="005323E1">
        <w:rPr>
          <w:rFonts w:ascii="Arial" w:hAnsi="Arial" w:cs="Arial"/>
          <w:noProof/>
          <w:lang w:eastAsia="en-GB"/>
        </w:rPr>
        <w:drawing>
          <wp:inline distT="0" distB="0" distL="0" distR="0">
            <wp:extent cx="1388289" cy="885825"/>
            <wp:effectExtent l="19050" t="0" r="2361"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89266" cy="886449"/>
                    </a:xfrm>
                    <a:prstGeom prst="rect">
                      <a:avLst/>
                    </a:prstGeom>
                    <a:noFill/>
                    <a:ln w="9525">
                      <a:noFill/>
                      <a:miter lim="800000"/>
                      <a:headEnd/>
                      <a:tailEnd/>
                    </a:ln>
                  </pic:spPr>
                </pic:pic>
              </a:graphicData>
            </a:graphic>
          </wp:inline>
        </w:drawing>
      </w:r>
    </w:p>
    <w:p w:rsidR="005323E1" w:rsidRPr="005323E1" w:rsidRDefault="005323E1" w:rsidP="005323E1">
      <w:pPr>
        <w:rPr>
          <w:rFonts w:ascii="Arial" w:hAnsi="Arial" w:cs="Arial"/>
          <w:b/>
          <w:color w:val="1F497D" w:themeColor="text2"/>
        </w:rPr>
      </w:pPr>
      <w:r w:rsidRPr="005323E1">
        <w:rPr>
          <w:rFonts w:ascii="Arial" w:hAnsi="Arial" w:cs="Arial"/>
          <w:b/>
          <w:color w:val="1F497D" w:themeColor="text2"/>
        </w:rPr>
        <w:t>NHSGGC Bereavement Steering Group</w:t>
      </w:r>
    </w:p>
    <w:p w:rsidR="005323E1" w:rsidRPr="005323E1" w:rsidRDefault="008C4B94" w:rsidP="005323E1">
      <w:pPr>
        <w:rPr>
          <w:rFonts w:ascii="Arial" w:hAnsi="Arial" w:cs="Arial"/>
          <w:b/>
          <w:color w:val="1F497D" w:themeColor="text2"/>
        </w:rPr>
      </w:pPr>
      <w:r>
        <w:rPr>
          <w:rFonts w:ascii="Arial" w:hAnsi="Arial" w:cs="Arial"/>
          <w:b/>
          <w:color w:val="1F497D" w:themeColor="text2"/>
        </w:rPr>
        <w:t>12</w:t>
      </w:r>
      <w:r w:rsidR="00F33C38" w:rsidRPr="00F33C38">
        <w:rPr>
          <w:rFonts w:ascii="Arial" w:hAnsi="Arial" w:cs="Arial"/>
          <w:b/>
          <w:color w:val="1F497D" w:themeColor="text2"/>
          <w:vertAlign w:val="superscript"/>
        </w:rPr>
        <w:t>th</w:t>
      </w:r>
      <w:r w:rsidR="00F33C38">
        <w:rPr>
          <w:rFonts w:ascii="Arial" w:hAnsi="Arial" w:cs="Arial"/>
          <w:b/>
          <w:color w:val="1F497D" w:themeColor="text2"/>
        </w:rPr>
        <w:t xml:space="preserve"> October</w:t>
      </w:r>
      <w:r w:rsidR="005323E1" w:rsidRPr="005323E1">
        <w:rPr>
          <w:rFonts w:ascii="Arial" w:hAnsi="Arial" w:cs="Arial"/>
          <w:b/>
          <w:color w:val="1F497D" w:themeColor="text2"/>
        </w:rPr>
        <w:t xml:space="preserve"> 2017</w:t>
      </w:r>
    </w:p>
    <w:p w:rsidR="005323E1" w:rsidRDefault="005323E1" w:rsidP="005323E1">
      <w:pPr>
        <w:rPr>
          <w:rFonts w:ascii="Arial" w:hAnsi="Arial" w:cs="Arial"/>
          <w:b/>
          <w:color w:val="1F497D" w:themeColor="text2"/>
        </w:rPr>
      </w:pPr>
      <w:r w:rsidRPr="005323E1">
        <w:rPr>
          <w:rFonts w:ascii="Arial" w:hAnsi="Arial" w:cs="Arial"/>
          <w:b/>
          <w:color w:val="1F497D" w:themeColor="text2"/>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22"/>
        <w:gridCol w:w="3548"/>
        <w:gridCol w:w="3729"/>
      </w:tblGrid>
      <w:tr w:rsidR="005323E1" w:rsidRPr="005A2B45" w:rsidTr="005323E1">
        <w:tc>
          <w:tcPr>
            <w:tcW w:w="6897" w:type="dxa"/>
            <w:gridSpan w:val="2"/>
            <w:shd w:val="clear" w:color="auto" w:fill="F2F2F2"/>
          </w:tcPr>
          <w:p w:rsidR="005323E1" w:rsidRPr="005A2B45" w:rsidRDefault="005323E1" w:rsidP="005323E1">
            <w:pPr>
              <w:jc w:val="center"/>
              <w:rPr>
                <w:rFonts w:ascii="Arial" w:hAnsi="Arial" w:cs="Arial"/>
                <w:b/>
                <w:sz w:val="24"/>
                <w:szCs w:val="24"/>
              </w:rPr>
            </w:pPr>
            <w:r w:rsidRPr="005A2B45">
              <w:rPr>
                <w:rFonts w:ascii="Arial" w:hAnsi="Arial" w:cs="Arial"/>
                <w:b/>
                <w:sz w:val="24"/>
                <w:szCs w:val="24"/>
              </w:rPr>
              <w:t>Action</w:t>
            </w:r>
          </w:p>
        </w:tc>
        <w:tc>
          <w:tcPr>
            <w:tcW w:w="3548" w:type="dxa"/>
            <w:shd w:val="clear" w:color="auto" w:fill="F2F2F2"/>
          </w:tcPr>
          <w:p w:rsidR="005323E1" w:rsidRPr="005A2B45" w:rsidRDefault="005323E1" w:rsidP="005323E1">
            <w:pPr>
              <w:jc w:val="center"/>
              <w:rPr>
                <w:rFonts w:ascii="Arial" w:hAnsi="Arial" w:cs="Arial"/>
                <w:b/>
                <w:sz w:val="24"/>
                <w:szCs w:val="24"/>
              </w:rPr>
            </w:pPr>
            <w:r w:rsidRPr="005A2B45">
              <w:rPr>
                <w:rFonts w:ascii="Arial" w:hAnsi="Arial" w:cs="Arial"/>
                <w:b/>
                <w:sz w:val="24"/>
                <w:szCs w:val="24"/>
              </w:rPr>
              <w:t>Leads</w:t>
            </w:r>
          </w:p>
        </w:tc>
        <w:tc>
          <w:tcPr>
            <w:tcW w:w="3729" w:type="dxa"/>
            <w:shd w:val="clear" w:color="auto" w:fill="F2F2F2"/>
          </w:tcPr>
          <w:p w:rsidR="005323E1" w:rsidRPr="005A2B45" w:rsidRDefault="005323E1" w:rsidP="005323E1">
            <w:pPr>
              <w:jc w:val="center"/>
              <w:rPr>
                <w:rFonts w:ascii="Arial" w:hAnsi="Arial" w:cs="Arial"/>
                <w:b/>
                <w:sz w:val="24"/>
                <w:szCs w:val="24"/>
              </w:rPr>
            </w:pPr>
            <w:r w:rsidRPr="005A2B45">
              <w:rPr>
                <w:rFonts w:ascii="Arial" w:hAnsi="Arial" w:cs="Arial"/>
                <w:b/>
                <w:sz w:val="24"/>
                <w:szCs w:val="24"/>
              </w:rPr>
              <w:t>Timeframe for completion</w:t>
            </w:r>
          </w:p>
          <w:p w:rsidR="005323E1" w:rsidRPr="005A2B45" w:rsidRDefault="005323E1" w:rsidP="005323E1">
            <w:pPr>
              <w:jc w:val="center"/>
              <w:rPr>
                <w:rFonts w:ascii="Arial" w:hAnsi="Arial" w:cs="Arial"/>
                <w:b/>
                <w:sz w:val="24"/>
                <w:szCs w:val="24"/>
              </w:rPr>
            </w:pPr>
          </w:p>
        </w:tc>
      </w:tr>
      <w:tr w:rsidR="005323E1" w:rsidRPr="005A2B45" w:rsidTr="005323E1">
        <w:tc>
          <w:tcPr>
            <w:tcW w:w="675" w:type="dxa"/>
          </w:tcPr>
          <w:p w:rsidR="005323E1" w:rsidRPr="005A2B45" w:rsidRDefault="005323E1" w:rsidP="005323E1">
            <w:pPr>
              <w:rPr>
                <w:rFonts w:ascii="Arial" w:hAnsi="Arial" w:cs="Arial"/>
              </w:rPr>
            </w:pPr>
            <w:r w:rsidRPr="005A2B45">
              <w:rPr>
                <w:rFonts w:ascii="Arial" w:hAnsi="Arial" w:cs="Arial"/>
              </w:rPr>
              <w:t>1.</w:t>
            </w:r>
          </w:p>
        </w:tc>
        <w:tc>
          <w:tcPr>
            <w:tcW w:w="6222" w:type="dxa"/>
          </w:tcPr>
          <w:p w:rsidR="005323E1" w:rsidRPr="005323E1" w:rsidRDefault="005323E1" w:rsidP="005323E1">
            <w:pPr>
              <w:rPr>
                <w:rFonts w:ascii="Arial" w:hAnsi="Arial" w:cs="Arial"/>
                <w:b/>
                <w:u w:val="single"/>
              </w:rPr>
            </w:pPr>
            <w:r w:rsidRPr="005323E1">
              <w:rPr>
                <w:rFonts w:ascii="Arial" w:hAnsi="Arial" w:cs="Arial"/>
                <w:b/>
                <w:u w:val="single"/>
              </w:rPr>
              <w:t>CRUSE Annual Report</w:t>
            </w:r>
          </w:p>
          <w:p w:rsidR="005323E1" w:rsidRPr="005323E1" w:rsidRDefault="005323E1" w:rsidP="005323E1">
            <w:pPr>
              <w:rPr>
                <w:rFonts w:ascii="Arial" w:hAnsi="Arial" w:cs="Arial"/>
              </w:rPr>
            </w:pPr>
          </w:p>
          <w:p w:rsidR="005323E1" w:rsidRPr="005323E1" w:rsidRDefault="005323E1" w:rsidP="005323E1">
            <w:pPr>
              <w:rPr>
                <w:rFonts w:ascii="Arial" w:hAnsi="Arial" w:cs="Arial"/>
              </w:rPr>
            </w:pPr>
            <w:r w:rsidRPr="005323E1">
              <w:rPr>
                <w:rFonts w:ascii="Arial" w:hAnsi="Arial" w:cs="Arial"/>
              </w:rPr>
              <w:t>CRUSE – M Magennis to contact T Elrick to request a more comprehensive NHSGGC Ann</w:t>
            </w:r>
            <w:r w:rsidR="00F33C38">
              <w:rPr>
                <w:rFonts w:ascii="Arial" w:hAnsi="Arial" w:cs="Arial"/>
              </w:rPr>
              <w:t>ual Activity Report for 2016/17 and to request Trish’s attendance at the Jan 18 meeting to discuss further.</w:t>
            </w:r>
          </w:p>
          <w:p w:rsidR="005323E1" w:rsidRPr="000E48B5" w:rsidRDefault="005323E1" w:rsidP="005323E1">
            <w:pPr>
              <w:rPr>
                <w:rFonts w:ascii="Arial" w:hAnsi="Arial" w:cs="Arial"/>
                <w:highlight w:val="yellow"/>
              </w:rPr>
            </w:pPr>
          </w:p>
          <w:p w:rsidR="005323E1" w:rsidRPr="000E48B5" w:rsidRDefault="005323E1" w:rsidP="005323E1">
            <w:pPr>
              <w:rPr>
                <w:rFonts w:ascii="Arial" w:hAnsi="Arial" w:cs="Arial"/>
                <w:highlight w:val="yellow"/>
              </w:rPr>
            </w:pPr>
          </w:p>
        </w:tc>
        <w:tc>
          <w:tcPr>
            <w:tcW w:w="3548" w:type="dxa"/>
          </w:tcPr>
          <w:p w:rsidR="005323E1" w:rsidRPr="00037AC2" w:rsidRDefault="005323E1" w:rsidP="005323E1">
            <w:pPr>
              <w:rPr>
                <w:rFonts w:ascii="Arial" w:hAnsi="Arial" w:cs="Arial"/>
              </w:rPr>
            </w:pPr>
          </w:p>
          <w:p w:rsidR="005323E1" w:rsidRPr="00037AC2" w:rsidRDefault="005323E1" w:rsidP="005323E1">
            <w:pPr>
              <w:rPr>
                <w:rFonts w:ascii="Arial" w:hAnsi="Arial" w:cs="Arial"/>
              </w:rPr>
            </w:pPr>
          </w:p>
          <w:p w:rsidR="005323E1" w:rsidRPr="00037AC2" w:rsidRDefault="005323E1" w:rsidP="005323E1">
            <w:pPr>
              <w:rPr>
                <w:rFonts w:ascii="Arial" w:hAnsi="Arial" w:cs="Arial"/>
              </w:rPr>
            </w:pPr>
            <w:r w:rsidRPr="00037AC2">
              <w:rPr>
                <w:rFonts w:ascii="Arial" w:hAnsi="Arial" w:cs="Arial"/>
              </w:rPr>
              <w:t>M Magennis/ T Elrick</w:t>
            </w:r>
          </w:p>
        </w:tc>
        <w:tc>
          <w:tcPr>
            <w:tcW w:w="3729" w:type="dxa"/>
          </w:tcPr>
          <w:p w:rsidR="007554B5" w:rsidRDefault="007554B5" w:rsidP="005323E1">
            <w:pPr>
              <w:rPr>
                <w:rFonts w:ascii="Arial" w:hAnsi="Arial" w:cs="Arial"/>
              </w:rPr>
            </w:pPr>
          </w:p>
          <w:p w:rsidR="005323E1" w:rsidRPr="00037AC2" w:rsidRDefault="00F33C38" w:rsidP="005323E1">
            <w:pPr>
              <w:rPr>
                <w:rFonts w:ascii="Arial" w:hAnsi="Arial" w:cs="Arial"/>
              </w:rPr>
            </w:pPr>
            <w:r>
              <w:rPr>
                <w:rFonts w:ascii="Arial" w:hAnsi="Arial" w:cs="Arial"/>
              </w:rPr>
              <w:t>Updated report forwarded to Steering Group members with the agenda and papers for the 26 Jan 18 meeting.</w:t>
            </w:r>
          </w:p>
        </w:tc>
      </w:tr>
      <w:tr w:rsidR="005323E1" w:rsidRPr="005A2B45" w:rsidTr="005323E1">
        <w:tc>
          <w:tcPr>
            <w:tcW w:w="675" w:type="dxa"/>
          </w:tcPr>
          <w:p w:rsidR="005323E1" w:rsidRPr="005A2B45" w:rsidRDefault="005323E1" w:rsidP="005323E1">
            <w:pPr>
              <w:rPr>
                <w:rFonts w:ascii="Arial" w:hAnsi="Arial" w:cs="Arial"/>
              </w:rPr>
            </w:pPr>
            <w:r w:rsidRPr="005A2B45">
              <w:rPr>
                <w:rFonts w:ascii="Arial" w:hAnsi="Arial" w:cs="Arial"/>
              </w:rPr>
              <w:t>2.</w:t>
            </w:r>
          </w:p>
        </w:tc>
        <w:tc>
          <w:tcPr>
            <w:tcW w:w="6222" w:type="dxa"/>
          </w:tcPr>
          <w:p w:rsidR="005323E1" w:rsidRPr="005A2B45" w:rsidRDefault="00F33C38" w:rsidP="005323E1">
            <w:pPr>
              <w:rPr>
                <w:rFonts w:ascii="Arial" w:hAnsi="Arial" w:cs="Arial"/>
                <w:b/>
                <w:u w:val="single"/>
              </w:rPr>
            </w:pPr>
            <w:r>
              <w:rPr>
                <w:rFonts w:ascii="Arial" w:hAnsi="Arial" w:cs="Arial"/>
                <w:b/>
                <w:u w:val="single"/>
              </w:rPr>
              <w:t>Policy Update</w:t>
            </w:r>
          </w:p>
          <w:p w:rsidR="005323E1" w:rsidRDefault="00F33C38" w:rsidP="00F33C38">
            <w:pPr>
              <w:pStyle w:val="ListParagraph"/>
              <w:numPr>
                <w:ilvl w:val="0"/>
                <w:numId w:val="38"/>
              </w:numPr>
              <w:rPr>
                <w:rFonts w:ascii="Arial" w:hAnsi="Arial" w:cs="Arial"/>
              </w:rPr>
            </w:pPr>
            <w:r>
              <w:rPr>
                <w:rFonts w:ascii="Arial" w:hAnsi="Arial" w:cs="Arial"/>
              </w:rPr>
              <w:t xml:space="preserve"> A slater to be invited to the Jan 18 meeting to discuss staff support and how this can be facilitated.</w:t>
            </w:r>
          </w:p>
          <w:p w:rsidR="00F33C38" w:rsidRPr="00F33C38" w:rsidRDefault="00F33C38" w:rsidP="00F33C38">
            <w:pPr>
              <w:pStyle w:val="ListParagraph"/>
              <w:numPr>
                <w:ilvl w:val="0"/>
                <w:numId w:val="38"/>
              </w:numPr>
              <w:rPr>
                <w:rFonts w:ascii="Arial" w:hAnsi="Arial" w:cs="Arial"/>
              </w:rPr>
            </w:pPr>
            <w:r>
              <w:rPr>
                <w:rFonts w:ascii="Arial" w:hAnsi="Arial" w:cs="Arial"/>
              </w:rPr>
              <w:t>S Robinson to forward comments on the draft Bereavement Policy to E O’Donnell.</w:t>
            </w:r>
          </w:p>
          <w:p w:rsidR="005323E1" w:rsidRPr="005A2B45" w:rsidRDefault="005323E1" w:rsidP="005323E1">
            <w:pPr>
              <w:rPr>
                <w:rFonts w:ascii="Arial" w:hAnsi="Arial" w:cs="Arial"/>
              </w:rPr>
            </w:pPr>
          </w:p>
        </w:tc>
        <w:tc>
          <w:tcPr>
            <w:tcW w:w="3548" w:type="dxa"/>
          </w:tcPr>
          <w:p w:rsidR="005323E1" w:rsidRDefault="005323E1" w:rsidP="005323E1">
            <w:pPr>
              <w:rPr>
                <w:rFonts w:ascii="Arial" w:hAnsi="Arial" w:cs="Arial"/>
              </w:rPr>
            </w:pPr>
          </w:p>
          <w:p w:rsidR="005323E1" w:rsidRPr="005A2B45" w:rsidRDefault="00F33C38" w:rsidP="005323E1">
            <w:pPr>
              <w:rPr>
                <w:rFonts w:ascii="Arial" w:hAnsi="Arial" w:cs="Arial"/>
              </w:rPr>
            </w:pPr>
            <w:r>
              <w:rPr>
                <w:rFonts w:ascii="Arial" w:hAnsi="Arial" w:cs="Arial"/>
              </w:rPr>
              <w:t>M Magennis/ S Robinson/ E O’Donnell</w:t>
            </w:r>
          </w:p>
        </w:tc>
        <w:tc>
          <w:tcPr>
            <w:tcW w:w="3729" w:type="dxa"/>
          </w:tcPr>
          <w:p w:rsidR="007554B5" w:rsidRDefault="007554B5" w:rsidP="005323E1">
            <w:pPr>
              <w:rPr>
                <w:rFonts w:ascii="Arial" w:hAnsi="Arial" w:cs="Arial"/>
              </w:rPr>
            </w:pPr>
          </w:p>
          <w:p w:rsidR="005323E1" w:rsidRPr="005A2B45" w:rsidRDefault="00F33C38" w:rsidP="005323E1">
            <w:pPr>
              <w:rPr>
                <w:rFonts w:ascii="Arial" w:hAnsi="Arial" w:cs="Arial"/>
              </w:rPr>
            </w:pPr>
            <w:r>
              <w:rPr>
                <w:rFonts w:ascii="Arial" w:hAnsi="Arial" w:cs="Arial"/>
              </w:rPr>
              <w:t>Update to be provided at the meeting on the 26 Jan 18.</w:t>
            </w:r>
          </w:p>
        </w:tc>
      </w:tr>
      <w:tr w:rsidR="005323E1" w:rsidRPr="005A2B45" w:rsidTr="005323E1">
        <w:tc>
          <w:tcPr>
            <w:tcW w:w="675" w:type="dxa"/>
          </w:tcPr>
          <w:p w:rsidR="005323E1" w:rsidRPr="005A2B45" w:rsidRDefault="005323E1" w:rsidP="005323E1">
            <w:pPr>
              <w:rPr>
                <w:rFonts w:ascii="Arial" w:hAnsi="Arial" w:cs="Arial"/>
              </w:rPr>
            </w:pPr>
            <w:r w:rsidRPr="005A2B45">
              <w:rPr>
                <w:rFonts w:ascii="Arial" w:hAnsi="Arial" w:cs="Arial"/>
              </w:rPr>
              <w:t>3.</w:t>
            </w:r>
          </w:p>
        </w:tc>
        <w:tc>
          <w:tcPr>
            <w:tcW w:w="6222" w:type="dxa"/>
          </w:tcPr>
          <w:p w:rsidR="005323E1" w:rsidRPr="005A2B45" w:rsidRDefault="00F33C38" w:rsidP="005323E1">
            <w:pPr>
              <w:rPr>
                <w:rFonts w:ascii="Arial" w:hAnsi="Arial" w:cs="Arial"/>
                <w:b/>
                <w:u w:val="single"/>
              </w:rPr>
            </w:pPr>
            <w:r>
              <w:rPr>
                <w:rFonts w:ascii="Arial" w:hAnsi="Arial" w:cs="Arial"/>
                <w:b/>
                <w:u w:val="single"/>
              </w:rPr>
              <w:t>Palliative Care Website</w:t>
            </w:r>
          </w:p>
          <w:p w:rsidR="00F33C38" w:rsidRPr="00F33C38" w:rsidRDefault="00F33C38" w:rsidP="00F33C38">
            <w:pPr>
              <w:spacing w:after="0"/>
              <w:rPr>
                <w:rFonts w:ascii="Arial" w:hAnsi="Arial" w:cs="Arial"/>
              </w:rPr>
            </w:pPr>
            <w:r w:rsidRPr="00F33C38">
              <w:rPr>
                <w:rFonts w:ascii="Arial" w:hAnsi="Arial" w:cs="Arial"/>
              </w:rPr>
              <w:t>S</w:t>
            </w:r>
            <w:r>
              <w:rPr>
                <w:rFonts w:ascii="Arial" w:hAnsi="Arial" w:cs="Arial"/>
              </w:rPr>
              <w:t xml:space="preserve">pecialist </w:t>
            </w:r>
            <w:r w:rsidRPr="00F33C38">
              <w:rPr>
                <w:rFonts w:ascii="Arial" w:hAnsi="Arial" w:cs="Arial"/>
              </w:rPr>
              <w:t>C</w:t>
            </w:r>
            <w:r>
              <w:rPr>
                <w:rFonts w:ascii="Arial" w:hAnsi="Arial" w:cs="Arial"/>
              </w:rPr>
              <w:t xml:space="preserve">hildren’s </w:t>
            </w:r>
            <w:r w:rsidRPr="00F33C38">
              <w:rPr>
                <w:rFonts w:ascii="Arial" w:hAnsi="Arial" w:cs="Arial"/>
              </w:rPr>
              <w:t>S</w:t>
            </w:r>
            <w:r>
              <w:rPr>
                <w:rFonts w:ascii="Arial" w:hAnsi="Arial" w:cs="Arial"/>
              </w:rPr>
              <w:t>ervices</w:t>
            </w:r>
            <w:r w:rsidRPr="00F33C38">
              <w:rPr>
                <w:rFonts w:ascii="Arial" w:hAnsi="Arial" w:cs="Arial"/>
              </w:rPr>
              <w:t xml:space="preserve">, </w:t>
            </w:r>
            <w:proofErr w:type="spellStart"/>
            <w:r w:rsidRPr="00F33C38">
              <w:rPr>
                <w:rFonts w:ascii="Arial" w:hAnsi="Arial" w:cs="Arial"/>
              </w:rPr>
              <w:t>Beatson</w:t>
            </w:r>
            <w:proofErr w:type="spellEnd"/>
            <w:r w:rsidRPr="00F33C38">
              <w:rPr>
                <w:rFonts w:ascii="Arial" w:hAnsi="Arial" w:cs="Arial"/>
              </w:rPr>
              <w:t xml:space="preserve"> and GRI to provide contact details to P Corrigan and M Magennis for inclusion on the bereavement card.</w:t>
            </w:r>
          </w:p>
          <w:p w:rsidR="00F33C38" w:rsidRDefault="00F33C38" w:rsidP="00F33C38">
            <w:pPr>
              <w:spacing w:after="0" w:line="240" w:lineRule="auto"/>
              <w:rPr>
                <w:rFonts w:ascii="Arial" w:hAnsi="Arial" w:cs="Arial"/>
              </w:rPr>
            </w:pPr>
          </w:p>
          <w:p w:rsidR="005323E1" w:rsidRPr="005A2B45" w:rsidRDefault="005323E1" w:rsidP="00F33C38">
            <w:pPr>
              <w:rPr>
                <w:rFonts w:ascii="Arial" w:hAnsi="Arial" w:cs="Arial"/>
              </w:rPr>
            </w:pPr>
          </w:p>
        </w:tc>
        <w:tc>
          <w:tcPr>
            <w:tcW w:w="3548" w:type="dxa"/>
          </w:tcPr>
          <w:p w:rsidR="005323E1" w:rsidRDefault="005323E1" w:rsidP="005323E1">
            <w:pPr>
              <w:rPr>
                <w:rFonts w:ascii="Arial" w:hAnsi="Arial" w:cs="Arial"/>
              </w:rPr>
            </w:pPr>
          </w:p>
          <w:p w:rsidR="005323E1" w:rsidRPr="005A2B45" w:rsidRDefault="00F33C38" w:rsidP="005323E1">
            <w:pPr>
              <w:rPr>
                <w:rFonts w:ascii="Arial" w:hAnsi="Arial" w:cs="Arial"/>
              </w:rPr>
            </w:pPr>
            <w:r>
              <w:rPr>
                <w:rFonts w:ascii="Arial" w:hAnsi="Arial" w:cs="Arial"/>
              </w:rPr>
              <w:t>P Corrigan</w:t>
            </w:r>
          </w:p>
        </w:tc>
        <w:tc>
          <w:tcPr>
            <w:tcW w:w="3729" w:type="dxa"/>
          </w:tcPr>
          <w:p w:rsidR="005323E1" w:rsidRDefault="005323E1" w:rsidP="005323E1">
            <w:pPr>
              <w:rPr>
                <w:rFonts w:ascii="Arial" w:hAnsi="Arial" w:cs="Arial"/>
              </w:rPr>
            </w:pPr>
          </w:p>
          <w:p w:rsidR="005323E1" w:rsidRPr="006A78A0" w:rsidRDefault="00F33C38" w:rsidP="005323E1">
            <w:pPr>
              <w:rPr>
                <w:rFonts w:ascii="Arial" w:hAnsi="Arial" w:cs="Arial"/>
                <w:b/>
                <w:u w:val="single"/>
              </w:rPr>
            </w:pPr>
            <w:r>
              <w:rPr>
                <w:rFonts w:ascii="Arial" w:hAnsi="Arial" w:cs="Arial"/>
                <w:b/>
                <w:u w:val="single"/>
              </w:rPr>
              <w:t>26 January 2018</w:t>
            </w:r>
          </w:p>
          <w:p w:rsidR="005323E1" w:rsidRPr="005A2B45" w:rsidRDefault="005323E1" w:rsidP="005323E1">
            <w:pPr>
              <w:rPr>
                <w:rFonts w:ascii="Arial" w:hAnsi="Arial" w:cs="Arial"/>
              </w:rPr>
            </w:pPr>
          </w:p>
        </w:tc>
      </w:tr>
      <w:tr w:rsidR="005323E1" w:rsidRPr="005A2B45" w:rsidTr="005323E1">
        <w:tc>
          <w:tcPr>
            <w:tcW w:w="675" w:type="dxa"/>
          </w:tcPr>
          <w:p w:rsidR="005323E1" w:rsidRPr="005A2B45" w:rsidRDefault="005323E1" w:rsidP="005323E1">
            <w:pPr>
              <w:rPr>
                <w:rFonts w:ascii="Arial" w:hAnsi="Arial" w:cs="Arial"/>
              </w:rPr>
            </w:pPr>
            <w:r w:rsidRPr="005A2B45">
              <w:rPr>
                <w:rFonts w:ascii="Arial" w:hAnsi="Arial" w:cs="Arial"/>
              </w:rPr>
              <w:t>4.</w:t>
            </w:r>
          </w:p>
        </w:tc>
        <w:tc>
          <w:tcPr>
            <w:tcW w:w="6222" w:type="dxa"/>
          </w:tcPr>
          <w:p w:rsidR="005323E1" w:rsidRDefault="00F33C38" w:rsidP="005323E1">
            <w:pPr>
              <w:rPr>
                <w:rFonts w:ascii="Arial" w:hAnsi="Arial" w:cs="Arial"/>
                <w:b/>
                <w:u w:val="single"/>
              </w:rPr>
            </w:pPr>
            <w:r>
              <w:rPr>
                <w:rFonts w:ascii="Arial" w:hAnsi="Arial" w:cs="Arial"/>
                <w:b/>
                <w:u w:val="single"/>
              </w:rPr>
              <w:t>Maternity Services</w:t>
            </w:r>
          </w:p>
          <w:p w:rsidR="005323E1" w:rsidRPr="00F33C38" w:rsidRDefault="00F33C38" w:rsidP="005323E1">
            <w:pPr>
              <w:rPr>
                <w:rFonts w:ascii="Arial" w:hAnsi="Arial" w:cs="Arial"/>
                <w:u w:val="single"/>
              </w:rPr>
            </w:pPr>
            <w:r w:rsidRPr="00F33C38">
              <w:rPr>
                <w:rFonts w:ascii="Arial" w:hAnsi="Arial" w:cs="Arial"/>
              </w:rPr>
              <w:t>E Frame to share the national forms with the group when completed.</w:t>
            </w:r>
          </w:p>
          <w:p w:rsidR="005323E1" w:rsidRPr="005A2B45" w:rsidRDefault="005323E1" w:rsidP="005323E1">
            <w:pPr>
              <w:rPr>
                <w:rFonts w:ascii="Arial" w:hAnsi="Arial" w:cs="Arial"/>
              </w:rPr>
            </w:pPr>
          </w:p>
          <w:p w:rsidR="005323E1" w:rsidRPr="005A2B45" w:rsidRDefault="005323E1" w:rsidP="005323E1">
            <w:pPr>
              <w:rPr>
                <w:rFonts w:ascii="Arial" w:hAnsi="Arial" w:cs="Arial"/>
              </w:rPr>
            </w:pPr>
          </w:p>
        </w:tc>
        <w:tc>
          <w:tcPr>
            <w:tcW w:w="3548" w:type="dxa"/>
          </w:tcPr>
          <w:p w:rsidR="005323E1" w:rsidRDefault="005323E1" w:rsidP="005323E1">
            <w:pPr>
              <w:rPr>
                <w:rFonts w:ascii="Arial" w:hAnsi="Arial" w:cs="Arial"/>
              </w:rPr>
            </w:pPr>
          </w:p>
          <w:p w:rsidR="005323E1" w:rsidRDefault="00F33C38" w:rsidP="005323E1">
            <w:pPr>
              <w:rPr>
                <w:rFonts w:ascii="Arial" w:hAnsi="Arial" w:cs="Arial"/>
              </w:rPr>
            </w:pPr>
            <w:r>
              <w:rPr>
                <w:rFonts w:ascii="Arial" w:hAnsi="Arial" w:cs="Arial"/>
              </w:rPr>
              <w:t>E Frame</w:t>
            </w:r>
          </w:p>
          <w:p w:rsidR="00F33C38" w:rsidRPr="005A2B45" w:rsidRDefault="00F33C38" w:rsidP="00F33C38">
            <w:pPr>
              <w:rPr>
                <w:rFonts w:ascii="Arial" w:hAnsi="Arial" w:cs="Arial"/>
              </w:rPr>
            </w:pPr>
          </w:p>
          <w:p w:rsidR="005323E1" w:rsidRPr="005A2B45" w:rsidRDefault="005323E1" w:rsidP="005323E1">
            <w:pPr>
              <w:rPr>
                <w:rFonts w:ascii="Arial" w:hAnsi="Arial" w:cs="Arial"/>
              </w:rPr>
            </w:pPr>
          </w:p>
        </w:tc>
        <w:tc>
          <w:tcPr>
            <w:tcW w:w="3729" w:type="dxa"/>
          </w:tcPr>
          <w:p w:rsidR="005323E1" w:rsidRDefault="005323E1" w:rsidP="005323E1">
            <w:pPr>
              <w:rPr>
                <w:rFonts w:ascii="Arial" w:hAnsi="Arial" w:cs="Arial"/>
              </w:rPr>
            </w:pPr>
          </w:p>
          <w:p w:rsidR="005323E1" w:rsidRDefault="00F33C38" w:rsidP="005323E1">
            <w:pPr>
              <w:rPr>
                <w:rFonts w:ascii="Arial" w:hAnsi="Arial" w:cs="Arial"/>
              </w:rPr>
            </w:pPr>
            <w:r>
              <w:rPr>
                <w:rFonts w:ascii="Arial" w:hAnsi="Arial" w:cs="Arial"/>
              </w:rPr>
              <w:t>When available</w:t>
            </w:r>
          </w:p>
          <w:p w:rsidR="005323E1" w:rsidRPr="005A2B45" w:rsidRDefault="005323E1" w:rsidP="00F33C38">
            <w:pPr>
              <w:rPr>
                <w:rFonts w:ascii="Arial" w:hAnsi="Arial" w:cs="Arial"/>
              </w:rPr>
            </w:pPr>
          </w:p>
        </w:tc>
      </w:tr>
      <w:tr w:rsidR="005323E1" w:rsidRPr="005A2B45" w:rsidTr="005323E1">
        <w:tc>
          <w:tcPr>
            <w:tcW w:w="675" w:type="dxa"/>
          </w:tcPr>
          <w:p w:rsidR="005323E1" w:rsidRPr="005A2B45" w:rsidRDefault="005323E1" w:rsidP="005323E1">
            <w:pPr>
              <w:rPr>
                <w:rFonts w:ascii="Arial" w:hAnsi="Arial" w:cs="Arial"/>
              </w:rPr>
            </w:pPr>
            <w:r>
              <w:rPr>
                <w:rFonts w:ascii="Arial" w:hAnsi="Arial" w:cs="Arial"/>
              </w:rPr>
              <w:t>5.</w:t>
            </w:r>
          </w:p>
        </w:tc>
        <w:tc>
          <w:tcPr>
            <w:tcW w:w="6222" w:type="dxa"/>
          </w:tcPr>
          <w:p w:rsidR="005323E1" w:rsidRDefault="00F33C38" w:rsidP="00F33C38">
            <w:pPr>
              <w:spacing w:after="0" w:line="240" w:lineRule="auto"/>
              <w:jc w:val="both"/>
              <w:rPr>
                <w:rFonts w:ascii="Arial" w:hAnsi="Arial" w:cs="Arial"/>
                <w:b/>
                <w:u w:val="single"/>
              </w:rPr>
            </w:pPr>
            <w:r>
              <w:rPr>
                <w:rFonts w:ascii="Arial" w:hAnsi="Arial" w:cs="Arial"/>
                <w:b/>
                <w:u w:val="single"/>
              </w:rPr>
              <w:t>Views of Care</w:t>
            </w:r>
          </w:p>
          <w:p w:rsidR="00F33C38" w:rsidRDefault="00F33C38" w:rsidP="00F33C38">
            <w:pPr>
              <w:spacing w:after="0" w:line="240" w:lineRule="auto"/>
              <w:jc w:val="both"/>
              <w:rPr>
                <w:rFonts w:ascii="Arial" w:hAnsi="Arial" w:cs="Arial"/>
                <w:b/>
                <w:u w:val="single"/>
              </w:rPr>
            </w:pPr>
          </w:p>
          <w:p w:rsidR="00F33C38" w:rsidRPr="00F33C38" w:rsidRDefault="00F33C38" w:rsidP="00F33C38">
            <w:pPr>
              <w:spacing w:after="0" w:line="240" w:lineRule="auto"/>
              <w:jc w:val="both"/>
              <w:rPr>
                <w:rFonts w:ascii="Arial" w:hAnsi="Arial" w:cs="Arial"/>
                <w:u w:val="single"/>
              </w:rPr>
            </w:pPr>
            <w:r w:rsidRPr="00F33C38">
              <w:rPr>
                <w:rFonts w:ascii="Arial" w:hAnsi="Arial" w:cs="Arial"/>
              </w:rPr>
              <w:t>C O’Neill to provide an update on progress at the January 18 meeting.</w:t>
            </w:r>
          </w:p>
        </w:tc>
        <w:tc>
          <w:tcPr>
            <w:tcW w:w="3548" w:type="dxa"/>
          </w:tcPr>
          <w:p w:rsidR="005323E1" w:rsidRDefault="005323E1" w:rsidP="005323E1">
            <w:pPr>
              <w:rPr>
                <w:rFonts w:ascii="Arial" w:hAnsi="Arial" w:cs="Arial"/>
              </w:rPr>
            </w:pPr>
          </w:p>
          <w:p w:rsidR="005323E1" w:rsidRDefault="00F33C38" w:rsidP="005323E1">
            <w:pPr>
              <w:rPr>
                <w:rFonts w:ascii="Arial" w:hAnsi="Arial" w:cs="Arial"/>
              </w:rPr>
            </w:pPr>
            <w:r>
              <w:rPr>
                <w:rFonts w:ascii="Arial" w:hAnsi="Arial" w:cs="Arial"/>
              </w:rPr>
              <w:t>C O’ Neill</w:t>
            </w:r>
          </w:p>
          <w:p w:rsidR="005323E1" w:rsidRPr="005A2B45" w:rsidRDefault="005323E1" w:rsidP="005323E1">
            <w:pPr>
              <w:rPr>
                <w:rFonts w:ascii="Arial" w:hAnsi="Arial" w:cs="Arial"/>
              </w:rPr>
            </w:pPr>
          </w:p>
        </w:tc>
        <w:tc>
          <w:tcPr>
            <w:tcW w:w="3729" w:type="dxa"/>
          </w:tcPr>
          <w:p w:rsidR="005323E1" w:rsidRDefault="005323E1" w:rsidP="005323E1">
            <w:pPr>
              <w:rPr>
                <w:rFonts w:ascii="Arial" w:hAnsi="Arial" w:cs="Arial"/>
              </w:rPr>
            </w:pPr>
          </w:p>
          <w:p w:rsidR="005323E1" w:rsidRPr="008C4B94" w:rsidRDefault="008C4B94" w:rsidP="005323E1">
            <w:pPr>
              <w:rPr>
                <w:rFonts w:ascii="Arial" w:hAnsi="Arial" w:cs="Arial"/>
                <w:b/>
                <w:u w:val="single"/>
              </w:rPr>
            </w:pPr>
            <w:r w:rsidRPr="008C4B94">
              <w:rPr>
                <w:rFonts w:ascii="Arial" w:hAnsi="Arial" w:cs="Arial"/>
                <w:b/>
                <w:u w:val="single"/>
              </w:rPr>
              <w:t>26 Jan 18 meeting</w:t>
            </w:r>
          </w:p>
          <w:p w:rsidR="005323E1" w:rsidRPr="0077174F" w:rsidRDefault="005323E1" w:rsidP="005323E1">
            <w:pPr>
              <w:rPr>
                <w:rFonts w:ascii="Arial" w:hAnsi="Arial" w:cs="Arial"/>
              </w:rPr>
            </w:pPr>
          </w:p>
        </w:tc>
      </w:tr>
      <w:tr w:rsidR="008C4B94" w:rsidRPr="005A2B45" w:rsidTr="005323E1">
        <w:tc>
          <w:tcPr>
            <w:tcW w:w="675" w:type="dxa"/>
          </w:tcPr>
          <w:p w:rsidR="008C4B94" w:rsidRDefault="008C4B94" w:rsidP="005323E1">
            <w:pPr>
              <w:rPr>
                <w:rFonts w:ascii="Arial" w:hAnsi="Arial" w:cs="Arial"/>
              </w:rPr>
            </w:pPr>
            <w:r>
              <w:rPr>
                <w:rFonts w:ascii="Arial" w:hAnsi="Arial" w:cs="Arial"/>
              </w:rPr>
              <w:t>6.</w:t>
            </w:r>
          </w:p>
        </w:tc>
        <w:tc>
          <w:tcPr>
            <w:tcW w:w="6222" w:type="dxa"/>
          </w:tcPr>
          <w:p w:rsidR="008C4B94" w:rsidRDefault="008C4B94" w:rsidP="00F33C38">
            <w:pPr>
              <w:spacing w:after="0" w:line="240" w:lineRule="auto"/>
              <w:jc w:val="both"/>
              <w:rPr>
                <w:rFonts w:ascii="Arial" w:hAnsi="Arial" w:cs="Arial"/>
                <w:b/>
                <w:u w:val="single"/>
              </w:rPr>
            </w:pPr>
            <w:r>
              <w:rPr>
                <w:rFonts w:ascii="Arial" w:hAnsi="Arial" w:cs="Arial"/>
                <w:b/>
                <w:u w:val="single"/>
              </w:rPr>
              <w:t>Launch</w:t>
            </w:r>
          </w:p>
          <w:p w:rsidR="008C4B94" w:rsidRDefault="008C4B94" w:rsidP="00F33C38">
            <w:pPr>
              <w:spacing w:after="0" w:line="240" w:lineRule="auto"/>
              <w:jc w:val="both"/>
              <w:rPr>
                <w:rFonts w:ascii="Arial" w:hAnsi="Arial" w:cs="Arial"/>
                <w:b/>
                <w:u w:val="single"/>
              </w:rPr>
            </w:pPr>
          </w:p>
          <w:p w:rsidR="008C4B94" w:rsidRPr="008C4B94" w:rsidRDefault="008C4B94" w:rsidP="00F33C38">
            <w:pPr>
              <w:spacing w:after="0" w:line="240" w:lineRule="auto"/>
              <w:jc w:val="both"/>
              <w:rPr>
                <w:rFonts w:ascii="Arial" w:hAnsi="Arial" w:cs="Arial"/>
              </w:rPr>
            </w:pPr>
            <w:r w:rsidRPr="008C4B94">
              <w:rPr>
                <w:rFonts w:ascii="Arial" w:hAnsi="Arial" w:cs="Arial"/>
              </w:rPr>
              <w:t>To be agreed</w:t>
            </w:r>
            <w:r>
              <w:rPr>
                <w:rFonts w:ascii="Arial" w:hAnsi="Arial" w:cs="Arial"/>
              </w:rPr>
              <w:t>.</w:t>
            </w:r>
          </w:p>
        </w:tc>
        <w:tc>
          <w:tcPr>
            <w:tcW w:w="3548" w:type="dxa"/>
          </w:tcPr>
          <w:p w:rsidR="008C4B94" w:rsidRDefault="008C4B94" w:rsidP="005323E1">
            <w:pPr>
              <w:rPr>
                <w:rFonts w:ascii="Arial" w:hAnsi="Arial" w:cs="Arial"/>
              </w:rPr>
            </w:pPr>
          </w:p>
          <w:p w:rsidR="008C4B94" w:rsidRDefault="008C4B94" w:rsidP="005323E1">
            <w:pPr>
              <w:rPr>
                <w:rFonts w:ascii="Arial" w:hAnsi="Arial" w:cs="Arial"/>
              </w:rPr>
            </w:pPr>
            <w:r>
              <w:rPr>
                <w:rFonts w:ascii="Arial" w:hAnsi="Arial" w:cs="Arial"/>
              </w:rPr>
              <w:t>All</w:t>
            </w:r>
          </w:p>
        </w:tc>
        <w:tc>
          <w:tcPr>
            <w:tcW w:w="3729" w:type="dxa"/>
          </w:tcPr>
          <w:p w:rsidR="008C4B94" w:rsidRDefault="008C4B94" w:rsidP="005323E1">
            <w:pPr>
              <w:rPr>
                <w:rFonts w:ascii="Arial" w:hAnsi="Arial" w:cs="Arial"/>
              </w:rPr>
            </w:pPr>
          </w:p>
          <w:p w:rsidR="008C4B94" w:rsidRPr="008C4B94" w:rsidRDefault="008C4B94" w:rsidP="005323E1">
            <w:pPr>
              <w:rPr>
                <w:rFonts w:ascii="Arial" w:hAnsi="Arial" w:cs="Arial"/>
                <w:b/>
                <w:u w:val="single"/>
              </w:rPr>
            </w:pPr>
            <w:r w:rsidRPr="008C4B94">
              <w:rPr>
                <w:rFonts w:ascii="Arial" w:hAnsi="Arial" w:cs="Arial"/>
                <w:b/>
                <w:u w:val="single"/>
              </w:rPr>
              <w:t>26 Jan 18 meeting</w:t>
            </w:r>
          </w:p>
        </w:tc>
      </w:tr>
    </w:tbl>
    <w:p w:rsidR="005323E1" w:rsidRPr="005323E1" w:rsidRDefault="005323E1" w:rsidP="005323E1">
      <w:pPr>
        <w:rPr>
          <w:rFonts w:ascii="Arial" w:hAnsi="Arial" w:cs="Arial"/>
          <w:b/>
          <w:color w:val="1F497D" w:themeColor="text2"/>
        </w:rPr>
      </w:pPr>
    </w:p>
    <w:sectPr w:rsidR="005323E1" w:rsidRPr="005323E1" w:rsidSect="005323E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F7" w:rsidRDefault="00FD43F7" w:rsidP="005228E3">
      <w:pPr>
        <w:spacing w:after="0" w:line="240" w:lineRule="auto"/>
      </w:pPr>
      <w:r>
        <w:separator/>
      </w:r>
    </w:p>
  </w:endnote>
  <w:endnote w:type="continuationSeparator" w:id="0">
    <w:p w:rsidR="00FD43F7" w:rsidRDefault="00FD43F7" w:rsidP="0052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7" w:rsidRDefault="00FD43F7" w:rsidP="00B11579">
    <w:pPr>
      <w:pStyle w:val="Footer"/>
      <w:pBdr>
        <w:top w:val="thinThickSmallGap" w:sz="24" w:space="1" w:color="622423"/>
      </w:pBdr>
      <w:tabs>
        <w:tab w:val="clear" w:pos="4513"/>
      </w:tabs>
      <w:rPr>
        <w:rFonts w:ascii="Cambria" w:hAnsi="Cambria"/>
      </w:rPr>
    </w:pPr>
    <w:r>
      <w:rPr>
        <w:rFonts w:ascii="Cambria" w:hAnsi="Cambria"/>
      </w:rPr>
      <w:t>NHSGGC Bereavement Steering Group – draft minutes of 12</w:t>
    </w:r>
    <w:r w:rsidRPr="0055057D">
      <w:rPr>
        <w:rFonts w:ascii="Cambria" w:hAnsi="Cambria"/>
        <w:vertAlign w:val="superscript"/>
      </w:rPr>
      <w:t>th</w:t>
    </w:r>
    <w:r>
      <w:rPr>
        <w:rFonts w:ascii="Cambria" w:hAnsi="Cambria"/>
      </w:rPr>
      <w:t xml:space="preserve"> October 2017 meeting/MM</w:t>
    </w:r>
    <w:r>
      <w:rPr>
        <w:rFonts w:ascii="Cambria" w:hAnsi="Cambria"/>
      </w:rPr>
      <w:tab/>
      <w:t xml:space="preserve">Page </w:t>
    </w:r>
    <w:r w:rsidR="00870A85" w:rsidRPr="00870A85">
      <w:fldChar w:fldCharType="begin"/>
    </w:r>
    <w:r>
      <w:instrText xml:space="preserve"> PAGE   \* MERGEFORMAT </w:instrText>
    </w:r>
    <w:r w:rsidR="00870A85" w:rsidRPr="00870A85">
      <w:fldChar w:fldCharType="separate"/>
    </w:r>
    <w:r w:rsidR="005E11DD" w:rsidRPr="005E11DD">
      <w:rPr>
        <w:rFonts w:ascii="Cambria" w:hAnsi="Cambria"/>
        <w:noProof/>
      </w:rPr>
      <w:t>1</w:t>
    </w:r>
    <w:r w:rsidR="00870A85">
      <w:rPr>
        <w:rFonts w:ascii="Cambria" w:hAnsi="Cambria"/>
        <w:noProof/>
      </w:rPr>
      <w:fldChar w:fldCharType="end"/>
    </w:r>
  </w:p>
  <w:p w:rsidR="00FD43F7" w:rsidRDefault="00FD4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F7" w:rsidRDefault="00FD43F7" w:rsidP="005228E3">
      <w:pPr>
        <w:spacing w:after="0" w:line="240" w:lineRule="auto"/>
      </w:pPr>
      <w:r>
        <w:separator/>
      </w:r>
    </w:p>
  </w:footnote>
  <w:footnote w:type="continuationSeparator" w:id="0">
    <w:p w:rsidR="00FD43F7" w:rsidRDefault="00FD43F7" w:rsidP="0052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7" w:rsidRDefault="00FD43F7" w:rsidP="005228E3">
    <w:pPr>
      <w:pStyle w:val="Header"/>
      <w:jc w:val="center"/>
    </w:pP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314"/>
    <w:multiLevelType w:val="hybridMultilevel"/>
    <w:tmpl w:val="D6B2F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B311A"/>
    <w:multiLevelType w:val="hybridMultilevel"/>
    <w:tmpl w:val="C6B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B32C4"/>
    <w:multiLevelType w:val="hybridMultilevel"/>
    <w:tmpl w:val="9EB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A71FE"/>
    <w:multiLevelType w:val="hybridMultilevel"/>
    <w:tmpl w:val="6BF030D6"/>
    <w:lvl w:ilvl="0" w:tplc="C34A9DFC">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A41B2"/>
    <w:multiLevelType w:val="hybridMultilevel"/>
    <w:tmpl w:val="F3025018"/>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1656642"/>
    <w:multiLevelType w:val="hybridMultilevel"/>
    <w:tmpl w:val="79DEB276"/>
    <w:styleLink w:val="Bullet"/>
    <w:lvl w:ilvl="0" w:tplc="E5B26B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7BC2F0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D2E1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8925EA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254283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E1020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C9A873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CD434A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A086B2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217A0724"/>
    <w:multiLevelType w:val="hybridMultilevel"/>
    <w:tmpl w:val="79DEB276"/>
    <w:numStyleLink w:val="Bullet"/>
  </w:abstractNum>
  <w:abstractNum w:abstractNumId="7">
    <w:nsid w:val="22623F2F"/>
    <w:multiLevelType w:val="hybridMultilevel"/>
    <w:tmpl w:val="179AC924"/>
    <w:lvl w:ilvl="0" w:tplc="EA34498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24092539"/>
    <w:multiLevelType w:val="hybridMultilevel"/>
    <w:tmpl w:val="7BEC82DE"/>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53755"/>
    <w:multiLevelType w:val="hybridMultilevel"/>
    <w:tmpl w:val="0C0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60542"/>
    <w:multiLevelType w:val="hybridMultilevel"/>
    <w:tmpl w:val="B07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A0271"/>
    <w:multiLevelType w:val="hybridMultilevel"/>
    <w:tmpl w:val="0D20E1C6"/>
    <w:lvl w:ilvl="0" w:tplc="89A88880">
      <w:start w:val="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696C08"/>
    <w:multiLevelType w:val="hybridMultilevel"/>
    <w:tmpl w:val="67940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E800BC"/>
    <w:multiLevelType w:val="hybridMultilevel"/>
    <w:tmpl w:val="A54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F64E1"/>
    <w:multiLevelType w:val="hybridMultilevel"/>
    <w:tmpl w:val="958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FD70F8"/>
    <w:multiLevelType w:val="hybridMultilevel"/>
    <w:tmpl w:val="3EA4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601E4"/>
    <w:multiLevelType w:val="hybridMultilevel"/>
    <w:tmpl w:val="5940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3970AA"/>
    <w:multiLevelType w:val="hybridMultilevel"/>
    <w:tmpl w:val="CF06BD0E"/>
    <w:lvl w:ilvl="0" w:tplc="46220170">
      <w:start w:val="1"/>
      <w:numFmt w:val="bullet"/>
      <w:lvlText w:val="-"/>
      <w:lvlJc w:val="left"/>
      <w:pPr>
        <w:ind w:left="39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CD45A0A">
      <w:start w:val="1"/>
      <w:numFmt w:val="bullet"/>
      <w:lvlText w:val="-"/>
      <w:lvlJc w:val="left"/>
      <w:pPr>
        <w:ind w:left="63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BE02C52">
      <w:start w:val="1"/>
      <w:numFmt w:val="bullet"/>
      <w:lvlText w:val="-"/>
      <w:lvlJc w:val="left"/>
      <w:pPr>
        <w:ind w:left="87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C1BCE0B4">
      <w:start w:val="1"/>
      <w:numFmt w:val="bullet"/>
      <w:lvlText w:val="-"/>
      <w:lvlJc w:val="left"/>
      <w:pPr>
        <w:ind w:left="111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7B855F0">
      <w:start w:val="1"/>
      <w:numFmt w:val="bullet"/>
      <w:lvlText w:val="-"/>
      <w:lvlJc w:val="left"/>
      <w:pPr>
        <w:ind w:left="135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C4A1506">
      <w:start w:val="1"/>
      <w:numFmt w:val="bullet"/>
      <w:lvlText w:val="-"/>
      <w:lvlJc w:val="left"/>
      <w:pPr>
        <w:ind w:left="159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F6AE24D2">
      <w:start w:val="1"/>
      <w:numFmt w:val="bullet"/>
      <w:lvlText w:val="-"/>
      <w:lvlJc w:val="left"/>
      <w:pPr>
        <w:ind w:left="183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D7A0BFE0">
      <w:start w:val="1"/>
      <w:numFmt w:val="bullet"/>
      <w:lvlText w:val="-"/>
      <w:lvlJc w:val="left"/>
      <w:pPr>
        <w:ind w:left="207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F74977A">
      <w:start w:val="1"/>
      <w:numFmt w:val="bullet"/>
      <w:lvlText w:val="-"/>
      <w:lvlJc w:val="left"/>
      <w:pPr>
        <w:ind w:left="2314"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8">
    <w:nsid w:val="4AD62F89"/>
    <w:multiLevelType w:val="hybridMultilevel"/>
    <w:tmpl w:val="204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CC372A"/>
    <w:multiLevelType w:val="hybridMultilevel"/>
    <w:tmpl w:val="26F4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27077A"/>
    <w:multiLevelType w:val="hybridMultilevel"/>
    <w:tmpl w:val="ED04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E02AB"/>
    <w:multiLevelType w:val="hybridMultilevel"/>
    <w:tmpl w:val="AE544BD2"/>
    <w:lvl w:ilvl="0" w:tplc="098821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023A88"/>
    <w:multiLevelType w:val="hybridMultilevel"/>
    <w:tmpl w:val="720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A67770"/>
    <w:multiLevelType w:val="hybridMultilevel"/>
    <w:tmpl w:val="897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A44638"/>
    <w:multiLevelType w:val="hybridMultilevel"/>
    <w:tmpl w:val="2836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416BA8"/>
    <w:multiLevelType w:val="hybridMultilevel"/>
    <w:tmpl w:val="3A8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FF4421"/>
    <w:multiLevelType w:val="hybridMultilevel"/>
    <w:tmpl w:val="E9B0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B2035C"/>
    <w:multiLevelType w:val="hybridMultilevel"/>
    <w:tmpl w:val="0148A9F8"/>
    <w:lvl w:ilvl="0" w:tplc="303E063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83418D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4423D5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1685A4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76A65C1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B34B3A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53C484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DE1EDFE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7AF20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8">
    <w:nsid w:val="66F80C3A"/>
    <w:multiLevelType w:val="hybridMultilevel"/>
    <w:tmpl w:val="849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061A2"/>
    <w:multiLevelType w:val="hybridMultilevel"/>
    <w:tmpl w:val="BA2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7A2372"/>
    <w:multiLevelType w:val="hybridMultilevel"/>
    <w:tmpl w:val="FC22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DD7BF7"/>
    <w:multiLevelType w:val="hybridMultilevel"/>
    <w:tmpl w:val="051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E4280"/>
    <w:multiLevelType w:val="hybridMultilevel"/>
    <w:tmpl w:val="C970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57387"/>
    <w:multiLevelType w:val="hybridMultilevel"/>
    <w:tmpl w:val="A680F5C0"/>
    <w:lvl w:ilvl="0" w:tplc="44DE5D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5D24549"/>
    <w:multiLevelType w:val="hybridMultilevel"/>
    <w:tmpl w:val="0EA05C06"/>
    <w:lvl w:ilvl="0" w:tplc="BCEE6B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017EAC"/>
    <w:multiLevelType w:val="hybridMultilevel"/>
    <w:tmpl w:val="B9662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0B48C4"/>
    <w:multiLevelType w:val="hybridMultilevel"/>
    <w:tmpl w:val="A308EA2C"/>
    <w:lvl w:ilvl="0" w:tplc="C34A9DFC">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
  </w:num>
  <w:num w:numId="4">
    <w:abstractNumId w:val="29"/>
  </w:num>
  <w:num w:numId="5">
    <w:abstractNumId w:val="4"/>
  </w:num>
  <w:num w:numId="6">
    <w:abstractNumId w:val="8"/>
  </w:num>
  <w:num w:numId="7">
    <w:abstractNumId w:val="13"/>
  </w:num>
  <w:num w:numId="8">
    <w:abstractNumId w:val="9"/>
  </w:num>
  <w:num w:numId="9">
    <w:abstractNumId w:val="14"/>
  </w:num>
  <w:num w:numId="10">
    <w:abstractNumId w:val="3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31"/>
  </w:num>
  <w:num w:numId="15">
    <w:abstractNumId w:val="7"/>
  </w:num>
  <w:num w:numId="16">
    <w:abstractNumId w:val="24"/>
  </w:num>
  <w:num w:numId="17">
    <w:abstractNumId w:val="28"/>
  </w:num>
  <w:num w:numId="18">
    <w:abstractNumId w:val="26"/>
  </w:num>
  <w:num w:numId="19">
    <w:abstractNumId w:val="21"/>
  </w:num>
  <w:num w:numId="20">
    <w:abstractNumId w:val="5"/>
  </w:num>
  <w:num w:numId="21">
    <w:abstractNumId w:val="6"/>
  </w:num>
  <w:num w:numId="22">
    <w:abstractNumId w:val="35"/>
  </w:num>
  <w:num w:numId="23">
    <w:abstractNumId w:val="34"/>
  </w:num>
  <w:num w:numId="24">
    <w:abstractNumId w:val="3"/>
  </w:num>
  <w:num w:numId="25">
    <w:abstractNumId w:val="36"/>
  </w:num>
  <w:num w:numId="26">
    <w:abstractNumId w:val="17"/>
  </w:num>
  <w:num w:numId="27">
    <w:abstractNumId w:val="27"/>
  </w:num>
  <w:num w:numId="28">
    <w:abstractNumId w:val="0"/>
  </w:num>
  <w:num w:numId="29">
    <w:abstractNumId w:val="25"/>
  </w:num>
  <w:num w:numId="30">
    <w:abstractNumId w:val="18"/>
  </w:num>
  <w:num w:numId="31">
    <w:abstractNumId w:val="1"/>
  </w:num>
  <w:num w:numId="32">
    <w:abstractNumId w:val="16"/>
  </w:num>
  <w:num w:numId="33">
    <w:abstractNumId w:val="22"/>
  </w:num>
  <w:num w:numId="34">
    <w:abstractNumId w:val="30"/>
  </w:num>
  <w:num w:numId="35">
    <w:abstractNumId w:val="20"/>
  </w:num>
  <w:num w:numId="36">
    <w:abstractNumId w:val="19"/>
  </w:num>
  <w:num w:numId="37">
    <w:abstractNumId w:val="11"/>
  </w:num>
  <w:num w:numId="38">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5228E3"/>
    <w:rsid w:val="0000214D"/>
    <w:rsid w:val="00010643"/>
    <w:rsid w:val="00017D58"/>
    <w:rsid w:val="00026058"/>
    <w:rsid w:val="00026746"/>
    <w:rsid w:val="00030F75"/>
    <w:rsid w:val="00036325"/>
    <w:rsid w:val="0005516B"/>
    <w:rsid w:val="00063932"/>
    <w:rsid w:val="00064FD3"/>
    <w:rsid w:val="00065063"/>
    <w:rsid w:val="000736CF"/>
    <w:rsid w:val="000767C8"/>
    <w:rsid w:val="000779CD"/>
    <w:rsid w:val="00082366"/>
    <w:rsid w:val="00097F62"/>
    <w:rsid w:val="000A0754"/>
    <w:rsid w:val="000A1488"/>
    <w:rsid w:val="000A2FA7"/>
    <w:rsid w:val="000B093E"/>
    <w:rsid w:val="000B3AC3"/>
    <w:rsid w:val="000B7516"/>
    <w:rsid w:val="000C2045"/>
    <w:rsid w:val="000D112F"/>
    <w:rsid w:val="000D7046"/>
    <w:rsid w:val="000E0C73"/>
    <w:rsid w:val="000E7C99"/>
    <w:rsid w:val="000F3D4F"/>
    <w:rsid w:val="000F4D0E"/>
    <w:rsid w:val="000F54D0"/>
    <w:rsid w:val="000F7CD4"/>
    <w:rsid w:val="00102345"/>
    <w:rsid w:val="00104CDE"/>
    <w:rsid w:val="001154EF"/>
    <w:rsid w:val="00116B82"/>
    <w:rsid w:val="00117C8A"/>
    <w:rsid w:val="00122988"/>
    <w:rsid w:val="00125644"/>
    <w:rsid w:val="0012767F"/>
    <w:rsid w:val="00127880"/>
    <w:rsid w:val="00127914"/>
    <w:rsid w:val="001332D3"/>
    <w:rsid w:val="001347A7"/>
    <w:rsid w:val="00135DD8"/>
    <w:rsid w:val="001367C8"/>
    <w:rsid w:val="00145F09"/>
    <w:rsid w:val="0015017D"/>
    <w:rsid w:val="0015387A"/>
    <w:rsid w:val="001609A2"/>
    <w:rsid w:val="0016204B"/>
    <w:rsid w:val="00165728"/>
    <w:rsid w:val="00165908"/>
    <w:rsid w:val="001720E9"/>
    <w:rsid w:val="001722FB"/>
    <w:rsid w:val="0018267A"/>
    <w:rsid w:val="00191B8D"/>
    <w:rsid w:val="001933C8"/>
    <w:rsid w:val="001A1412"/>
    <w:rsid w:val="001A257A"/>
    <w:rsid w:val="001A5CE4"/>
    <w:rsid w:val="001C0712"/>
    <w:rsid w:val="001C2860"/>
    <w:rsid w:val="001C4CAC"/>
    <w:rsid w:val="001C563D"/>
    <w:rsid w:val="001C6EE3"/>
    <w:rsid w:val="001C766F"/>
    <w:rsid w:val="001D2084"/>
    <w:rsid w:val="001D6A0C"/>
    <w:rsid w:val="001F1DB2"/>
    <w:rsid w:val="0020154A"/>
    <w:rsid w:val="00203DBF"/>
    <w:rsid w:val="00204A05"/>
    <w:rsid w:val="002117F0"/>
    <w:rsid w:val="00212437"/>
    <w:rsid w:val="00217637"/>
    <w:rsid w:val="00220571"/>
    <w:rsid w:val="00225811"/>
    <w:rsid w:val="00240E0F"/>
    <w:rsid w:val="00263BA1"/>
    <w:rsid w:val="00272D68"/>
    <w:rsid w:val="00280823"/>
    <w:rsid w:val="00283084"/>
    <w:rsid w:val="002870F2"/>
    <w:rsid w:val="00295E4E"/>
    <w:rsid w:val="002A190F"/>
    <w:rsid w:val="002A1AB2"/>
    <w:rsid w:val="002B6D7E"/>
    <w:rsid w:val="002C063F"/>
    <w:rsid w:val="002C3E91"/>
    <w:rsid w:val="002D217D"/>
    <w:rsid w:val="002D25FE"/>
    <w:rsid w:val="002D2868"/>
    <w:rsid w:val="002D7A30"/>
    <w:rsid w:val="002F3CB3"/>
    <w:rsid w:val="002F4040"/>
    <w:rsid w:val="00300DD6"/>
    <w:rsid w:val="003022DB"/>
    <w:rsid w:val="00307D8C"/>
    <w:rsid w:val="00337EF8"/>
    <w:rsid w:val="00352AB9"/>
    <w:rsid w:val="00353363"/>
    <w:rsid w:val="003565EC"/>
    <w:rsid w:val="0035751C"/>
    <w:rsid w:val="00365446"/>
    <w:rsid w:val="00367070"/>
    <w:rsid w:val="00372038"/>
    <w:rsid w:val="003911B8"/>
    <w:rsid w:val="003973AE"/>
    <w:rsid w:val="0039772C"/>
    <w:rsid w:val="003A05DC"/>
    <w:rsid w:val="003A5759"/>
    <w:rsid w:val="003B583E"/>
    <w:rsid w:val="003C5C91"/>
    <w:rsid w:val="003D2CA1"/>
    <w:rsid w:val="003D45E8"/>
    <w:rsid w:val="003D6020"/>
    <w:rsid w:val="003E1143"/>
    <w:rsid w:val="003E4CCA"/>
    <w:rsid w:val="003F50A7"/>
    <w:rsid w:val="003F7561"/>
    <w:rsid w:val="00403390"/>
    <w:rsid w:val="00404E1B"/>
    <w:rsid w:val="00406282"/>
    <w:rsid w:val="004112D4"/>
    <w:rsid w:val="00412BF2"/>
    <w:rsid w:val="00423DC5"/>
    <w:rsid w:val="004271D7"/>
    <w:rsid w:val="00435AC0"/>
    <w:rsid w:val="0044540C"/>
    <w:rsid w:val="00445B3D"/>
    <w:rsid w:val="004503D7"/>
    <w:rsid w:val="0045780D"/>
    <w:rsid w:val="00464694"/>
    <w:rsid w:val="004660A8"/>
    <w:rsid w:val="0046781D"/>
    <w:rsid w:val="004737F5"/>
    <w:rsid w:val="00476F41"/>
    <w:rsid w:val="0048027D"/>
    <w:rsid w:val="00490D1E"/>
    <w:rsid w:val="00496572"/>
    <w:rsid w:val="004966B3"/>
    <w:rsid w:val="00497CC0"/>
    <w:rsid w:val="004A09BD"/>
    <w:rsid w:val="004A1AA6"/>
    <w:rsid w:val="004A6CC3"/>
    <w:rsid w:val="004B4CCD"/>
    <w:rsid w:val="004C0D10"/>
    <w:rsid w:val="004C5ABD"/>
    <w:rsid w:val="004C6755"/>
    <w:rsid w:val="004D01CE"/>
    <w:rsid w:val="004D0374"/>
    <w:rsid w:val="004D0633"/>
    <w:rsid w:val="004D1F79"/>
    <w:rsid w:val="004D7B51"/>
    <w:rsid w:val="004E2935"/>
    <w:rsid w:val="004E785A"/>
    <w:rsid w:val="004F4F62"/>
    <w:rsid w:val="004F77A6"/>
    <w:rsid w:val="00500E5D"/>
    <w:rsid w:val="005016DD"/>
    <w:rsid w:val="005031F9"/>
    <w:rsid w:val="0051424E"/>
    <w:rsid w:val="005228E3"/>
    <w:rsid w:val="00523675"/>
    <w:rsid w:val="00523B6D"/>
    <w:rsid w:val="005244A2"/>
    <w:rsid w:val="005323E1"/>
    <w:rsid w:val="00541A6C"/>
    <w:rsid w:val="00542B13"/>
    <w:rsid w:val="00546F27"/>
    <w:rsid w:val="0055057D"/>
    <w:rsid w:val="00560AEA"/>
    <w:rsid w:val="00563DED"/>
    <w:rsid w:val="005642F1"/>
    <w:rsid w:val="00566641"/>
    <w:rsid w:val="005722C6"/>
    <w:rsid w:val="00573A99"/>
    <w:rsid w:val="00583633"/>
    <w:rsid w:val="00583862"/>
    <w:rsid w:val="00586E60"/>
    <w:rsid w:val="0058738C"/>
    <w:rsid w:val="00590DCF"/>
    <w:rsid w:val="00591733"/>
    <w:rsid w:val="005A31B4"/>
    <w:rsid w:val="005A49F4"/>
    <w:rsid w:val="005A4B21"/>
    <w:rsid w:val="005B1A75"/>
    <w:rsid w:val="005B2B6F"/>
    <w:rsid w:val="005C5035"/>
    <w:rsid w:val="005C6629"/>
    <w:rsid w:val="005D735B"/>
    <w:rsid w:val="005E0C32"/>
    <w:rsid w:val="005E11DD"/>
    <w:rsid w:val="005E1EC7"/>
    <w:rsid w:val="005F27FF"/>
    <w:rsid w:val="005F658E"/>
    <w:rsid w:val="00605B11"/>
    <w:rsid w:val="00612E4C"/>
    <w:rsid w:val="00620A6D"/>
    <w:rsid w:val="00627D09"/>
    <w:rsid w:val="00633F5C"/>
    <w:rsid w:val="00637DE4"/>
    <w:rsid w:val="00643A4E"/>
    <w:rsid w:val="006533F7"/>
    <w:rsid w:val="00655339"/>
    <w:rsid w:val="00656972"/>
    <w:rsid w:val="0066388A"/>
    <w:rsid w:val="006655F5"/>
    <w:rsid w:val="00672B98"/>
    <w:rsid w:val="00687189"/>
    <w:rsid w:val="00696DD9"/>
    <w:rsid w:val="00697B45"/>
    <w:rsid w:val="006A2CCA"/>
    <w:rsid w:val="006A65AF"/>
    <w:rsid w:val="006A7FD3"/>
    <w:rsid w:val="006B147E"/>
    <w:rsid w:val="006B3553"/>
    <w:rsid w:val="006B4B46"/>
    <w:rsid w:val="006C02FC"/>
    <w:rsid w:val="006D1DA8"/>
    <w:rsid w:val="006D3E85"/>
    <w:rsid w:val="006E547F"/>
    <w:rsid w:val="006F0DD8"/>
    <w:rsid w:val="006F1DAB"/>
    <w:rsid w:val="006F7D41"/>
    <w:rsid w:val="007001F6"/>
    <w:rsid w:val="00701A36"/>
    <w:rsid w:val="0070410B"/>
    <w:rsid w:val="007050C3"/>
    <w:rsid w:val="007121FD"/>
    <w:rsid w:val="0071435B"/>
    <w:rsid w:val="00717106"/>
    <w:rsid w:val="00721D51"/>
    <w:rsid w:val="00722FE6"/>
    <w:rsid w:val="00723ED4"/>
    <w:rsid w:val="007257F5"/>
    <w:rsid w:val="00731540"/>
    <w:rsid w:val="00740E28"/>
    <w:rsid w:val="00744472"/>
    <w:rsid w:val="00746081"/>
    <w:rsid w:val="00753A44"/>
    <w:rsid w:val="00753C9F"/>
    <w:rsid w:val="007554B5"/>
    <w:rsid w:val="00761D7D"/>
    <w:rsid w:val="00786D1C"/>
    <w:rsid w:val="00793199"/>
    <w:rsid w:val="00796D6B"/>
    <w:rsid w:val="007A093D"/>
    <w:rsid w:val="007A5F13"/>
    <w:rsid w:val="007C179C"/>
    <w:rsid w:val="007C290B"/>
    <w:rsid w:val="007C795B"/>
    <w:rsid w:val="007D10CE"/>
    <w:rsid w:val="007D2EF9"/>
    <w:rsid w:val="007E0591"/>
    <w:rsid w:val="007E0AB1"/>
    <w:rsid w:val="007E2788"/>
    <w:rsid w:val="007E2FFE"/>
    <w:rsid w:val="007F7094"/>
    <w:rsid w:val="008045FD"/>
    <w:rsid w:val="0080530C"/>
    <w:rsid w:val="008055DB"/>
    <w:rsid w:val="00806CFA"/>
    <w:rsid w:val="00806D46"/>
    <w:rsid w:val="00811CAA"/>
    <w:rsid w:val="008176A3"/>
    <w:rsid w:val="008207D2"/>
    <w:rsid w:val="008217F5"/>
    <w:rsid w:val="008225BC"/>
    <w:rsid w:val="0082425C"/>
    <w:rsid w:val="008268A9"/>
    <w:rsid w:val="008327E0"/>
    <w:rsid w:val="00836D44"/>
    <w:rsid w:val="00841319"/>
    <w:rsid w:val="0085371C"/>
    <w:rsid w:val="00860EE0"/>
    <w:rsid w:val="00860FF0"/>
    <w:rsid w:val="00862F44"/>
    <w:rsid w:val="00863A5C"/>
    <w:rsid w:val="0087054C"/>
    <w:rsid w:val="00870A85"/>
    <w:rsid w:val="0087198E"/>
    <w:rsid w:val="0087357E"/>
    <w:rsid w:val="00874B29"/>
    <w:rsid w:val="0087538B"/>
    <w:rsid w:val="00880FFB"/>
    <w:rsid w:val="008830B5"/>
    <w:rsid w:val="0088771E"/>
    <w:rsid w:val="00890B4C"/>
    <w:rsid w:val="008A1AB6"/>
    <w:rsid w:val="008A1B66"/>
    <w:rsid w:val="008B619C"/>
    <w:rsid w:val="008B6732"/>
    <w:rsid w:val="008C38AA"/>
    <w:rsid w:val="008C4B94"/>
    <w:rsid w:val="008D022C"/>
    <w:rsid w:val="008D1FA0"/>
    <w:rsid w:val="008D3364"/>
    <w:rsid w:val="008E5D23"/>
    <w:rsid w:val="008F0328"/>
    <w:rsid w:val="008F07CF"/>
    <w:rsid w:val="008F10C3"/>
    <w:rsid w:val="008F1444"/>
    <w:rsid w:val="008F1E99"/>
    <w:rsid w:val="008F23FA"/>
    <w:rsid w:val="008F3E1F"/>
    <w:rsid w:val="008F4FFB"/>
    <w:rsid w:val="008F7007"/>
    <w:rsid w:val="00902228"/>
    <w:rsid w:val="0090233B"/>
    <w:rsid w:val="00912613"/>
    <w:rsid w:val="009126B6"/>
    <w:rsid w:val="00913DC3"/>
    <w:rsid w:val="00914461"/>
    <w:rsid w:val="0091583B"/>
    <w:rsid w:val="00920C51"/>
    <w:rsid w:val="00924A27"/>
    <w:rsid w:val="009267BE"/>
    <w:rsid w:val="00926BE2"/>
    <w:rsid w:val="0093166F"/>
    <w:rsid w:val="00937A73"/>
    <w:rsid w:val="00942433"/>
    <w:rsid w:val="009525CC"/>
    <w:rsid w:val="009650CC"/>
    <w:rsid w:val="00965CD4"/>
    <w:rsid w:val="00971C4F"/>
    <w:rsid w:val="00975D89"/>
    <w:rsid w:val="00977818"/>
    <w:rsid w:val="00980D2A"/>
    <w:rsid w:val="00981A9E"/>
    <w:rsid w:val="00986511"/>
    <w:rsid w:val="00991FB6"/>
    <w:rsid w:val="009A3673"/>
    <w:rsid w:val="009B2ECD"/>
    <w:rsid w:val="009C0DCC"/>
    <w:rsid w:val="009C35B2"/>
    <w:rsid w:val="009C55CD"/>
    <w:rsid w:val="009D38B6"/>
    <w:rsid w:val="009F42E4"/>
    <w:rsid w:val="00A00AB6"/>
    <w:rsid w:val="00A014A4"/>
    <w:rsid w:val="00A0773F"/>
    <w:rsid w:val="00A07BDE"/>
    <w:rsid w:val="00A14D19"/>
    <w:rsid w:val="00A15C0C"/>
    <w:rsid w:val="00A2321E"/>
    <w:rsid w:val="00A2660E"/>
    <w:rsid w:val="00A26B0A"/>
    <w:rsid w:val="00A320C3"/>
    <w:rsid w:val="00A421E6"/>
    <w:rsid w:val="00A51BE2"/>
    <w:rsid w:val="00A55D9B"/>
    <w:rsid w:val="00A73BAE"/>
    <w:rsid w:val="00A81C9D"/>
    <w:rsid w:val="00A8675A"/>
    <w:rsid w:val="00A93BF9"/>
    <w:rsid w:val="00A9620C"/>
    <w:rsid w:val="00A97E9D"/>
    <w:rsid w:val="00AA1C60"/>
    <w:rsid w:val="00AA5B49"/>
    <w:rsid w:val="00AB14A8"/>
    <w:rsid w:val="00AB7616"/>
    <w:rsid w:val="00AC5AD0"/>
    <w:rsid w:val="00AD4985"/>
    <w:rsid w:val="00AE318C"/>
    <w:rsid w:val="00AE4A5F"/>
    <w:rsid w:val="00AE4FD6"/>
    <w:rsid w:val="00AF4AF8"/>
    <w:rsid w:val="00AF5A9C"/>
    <w:rsid w:val="00B11579"/>
    <w:rsid w:val="00B16D7D"/>
    <w:rsid w:val="00B243E7"/>
    <w:rsid w:val="00B245ED"/>
    <w:rsid w:val="00B24AF1"/>
    <w:rsid w:val="00B31FD8"/>
    <w:rsid w:val="00B3515E"/>
    <w:rsid w:val="00B42DDC"/>
    <w:rsid w:val="00B551A2"/>
    <w:rsid w:val="00B559B6"/>
    <w:rsid w:val="00B55B12"/>
    <w:rsid w:val="00B56545"/>
    <w:rsid w:val="00B56FDE"/>
    <w:rsid w:val="00B5758D"/>
    <w:rsid w:val="00B57829"/>
    <w:rsid w:val="00B60186"/>
    <w:rsid w:val="00B60C6F"/>
    <w:rsid w:val="00B64D6F"/>
    <w:rsid w:val="00B70944"/>
    <w:rsid w:val="00B87D7C"/>
    <w:rsid w:val="00B92022"/>
    <w:rsid w:val="00B94F17"/>
    <w:rsid w:val="00B95030"/>
    <w:rsid w:val="00BA219A"/>
    <w:rsid w:val="00BA2AEF"/>
    <w:rsid w:val="00BB26F0"/>
    <w:rsid w:val="00BB4532"/>
    <w:rsid w:val="00BC4711"/>
    <w:rsid w:val="00BC5648"/>
    <w:rsid w:val="00BC661D"/>
    <w:rsid w:val="00BD114D"/>
    <w:rsid w:val="00BE09EA"/>
    <w:rsid w:val="00BE2C0E"/>
    <w:rsid w:val="00BE3E3B"/>
    <w:rsid w:val="00BF07CA"/>
    <w:rsid w:val="00BF15C5"/>
    <w:rsid w:val="00BF3DA2"/>
    <w:rsid w:val="00BF5ACD"/>
    <w:rsid w:val="00BF5F6D"/>
    <w:rsid w:val="00C00443"/>
    <w:rsid w:val="00C01EE7"/>
    <w:rsid w:val="00C11A2F"/>
    <w:rsid w:val="00C222E9"/>
    <w:rsid w:val="00C23EAD"/>
    <w:rsid w:val="00C27341"/>
    <w:rsid w:val="00C36599"/>
    <w:rsid w:val="00C42255"/>
    <w:rsid w:val="00C67016"/>
    <w:rsid w:val="00C73255"/>
    <w:rsid w:val="00C84049"/>
    <w:rsid w:val="00C8472B"/>
    <w:rsid w:val="00C92233"/>
    <w:rsid w:val="00C92E50"/>
    <w:rsid w:val="00C94391"/>
    <w:rsid w:val="00C96665"/>
    <w:rsid w:val="00CA002E"/>
    <w:rsid w:val="00CA3941"/>
    <w:rsid w:val="00CB2354"/>
    <w:rsid w:val="00CC02E7"/>
    <w:rsid w:val="00CC1315"/>
    <w:rsid w:val="00CC4177"/>
    <w:rsid w:val="00CC666D"/>
    <w:rsid w:val="00CC6BC7"/>
    <w:rsid w:val="00CD38CE"/>
    <w:rsid w:val="00CD5869"/>
    <w:rsid w:val="00CD7F3D"/>
    <w:rsid w:val="00CF09C0"/>
    <w:rsid w:val="00CF1127"/>
    <w:rsid w:val="00D00A47"/>
    <w:rsid w:val="00D04FC0"/>
    <w:rsid w:val="00D053B4"/>
    <w:rsid w:val="00D07FFC"/>
    <w:rsid w:val="00D11A06"/>
    <w:rsid w:val="00D11F44"/>
    <w:rsid w:val="00D128F4"/>
    <w:rsid w:val="00D23CE9"/>
    <w:rsid w:val="00D26A8A"/>
    <w:rsid w:val="00D26D7B"/>
    <w:rsid w:val="00D330FC"/>
    <w:rsid w:val="00D33C10"/>
    <w:rsid w:val="00D3564F"/>
    <w:rsid w:val="00D35BC2"/>
    <w:rsid w:val="00D37E4E"/>
    <w:rsid w:val="00D42156"/>
    <w:rsid w:val="00D45D63"/>
    <w:rsid w:val="00D5089D"/>
    <w:rsid w:val="00D52C63"/>
    <w:rsid w:val="00D535CE"/>
    <w:rsid w:val="00D6478C"/>
    <w:rsid w:val="00D678F7"/>
    <w:rsid w:val="00D67ACC"/>
    <w:rsid w:val="00D71B38"/>
    <w:rsid w:val="00D722F5"/>
    <w:rsid w:val="00D81898"/>
    <w:rsid w:val="00D84436"/>
    <w:rsid w:val="00D85A67"/>
    <w:rsid w:val="00D861B7"/>
    <w:rsid w:val="00D9226A"/>
    <w:rsid w:val="00D93CD1"/>
    <w:rsid w:val="00D94865"/>
    <w:rsid w:val="00DA14FF"/>
    <w:rsid w:val="00DA54BF"/>
    <w:rsid w:val="00DA63B0"/>
    <w:rsid w:val="00DA6E59"/>
    <w:rsid w:val="00DA7860"/>
    <w:rsid w:val="00DC2733"/>
    <w:rsid w:val="00DC2887"/>
    <w:rsid w:val="00DC3092"/>
    <w:rsid w:val="00DC3471"/>
    <w:rsid w:val="00DD3E22"/>
    <w:rsid w:val="00DD652A"/>
    <w:rsid w:val="00DE2AEE"/>
    <w:rsid w:val="00DF0C3F"/>
    <w:rsid w:val="00E001DF"/>
    <w:rsid w:val="00E05B05"/>
    <w:rsid w:val="00E1000D"/>
    <w:rsid w:val="00E1658E"/>
    <w:rsid w:val="00E240C6"/>
    <w:rsid w:val="00E24755"/>
    <w:rsid w:val="00E2556A"/>
    <w:rsid w:val="00E31DDF"/>
    <w:rsid w:val="00E34C62"/>
    <w:rsid w:val="00E36D9C"/>
    <w:rsid w:val="00E36FEA"/>
    <w:rsid w:val="00E4123C"/>
    <w:rsid w:val="00E41A76"/>
    <w:rsid w:val="00E459A3"/>
    <w:rsid w:val="00E45DFB"/>
    <w:rsid w:val="00E4633D"/>
    <w:rsid w:val="00E51414"/>
    <w:rsid w:val="00E52694"/>
    <w:rsid w:val="00E54C79"/>
    <w:rsid w:val="00E706DF"/>
    <w:rsid w:val="00E72AAB"/>
    <w:rsid w:val="00E81705"/>
    <w:rsid w:val="00E8784F"/>
    <w:rsid w:val="00EA106B"/>
    <w:rsid w:val="00EA2F0C"/>
    <w:rsid w:val="00EB53CE"/>
    <w:rsid w:val="00EB5F11"/>
    <w:rsid w:val="00ED12BC"/>
    <w:rsid w:val="00ED7B47"/>
    <w:rsid w:val="00EE3313"/>
    <w:rsid w:val="00EE6CAE"/>
    <w:rsid w:val="00EE6CEB"/>
    <w:rsid w:val="00EF6BFA"/>
    <w:rsid w:val="00F05A5B"/>
    <w:rsid w:val="00F11560"/>
    <w:rsid w:val="00F13F0A"/>
    <w:rsid w:val="00F14822"/>
    <w:rsid w:val="00F236AA"/>
    <w:rsid w:val="00F27BE0"/>
    <w:rsid w:val="00F32374"/>
    <w:rsid w:val="00F33C38"/>
    <w:rsid w:val="00F34D96"/>
    <w:rsid w:val="00F358AE"/>
    <w:rsid w:val="00F53966"/>
    <w:rsid w:val="00F615B6"/>
    <w:rsid w:val="00F647B5"/>
    <w:rsid w:val="00F74E59"/>
    <w:rsid w:val="00F76B0B"/>
    <w:rsid w:val="00F801F8"/>
    <w:rsid w:val="00F857E2"/>
    <w:rsid w:val="00F87E1F"/>
    <w:rsid w:val="00F90091"/>
    <w:rsid w:val="00F933BF"/>
    <w:rsid w:val="00F94A22"/>
    <w:rsid w:val="00FA2382"/>
    <w:rsid w:val="00FA6DF7"/>
    <w:rsid w:val="00FC0E18"/>
    <w:rsid w:val="00FC3E89"/>
    <w:rsid w:val="00FC5D12"/>
    <w:rsid w:val="00FC7C15"/>
    <w:rsid w:val="00FD0DDC"/>
    <w:rsid w:val="00FD20B1"/>
    <w:rsid w:val="00FD22E0"/>
    <w:rsid w:val="00FD43F7"/>
    <w:rsid w:val="00FD4C2A"/>
    <w:rsid w:val="00FD5499"/>
    <w:rsid w:val="00FD7B80"/>
    <w:rsid w:val="00FE1A28"/>
    <w:rsid w:val="00FE203B"/>
    <w:rsid w:val="00FF1568"/>
    <w:rsid w:val="00FF5A74"/>
    <w:rsid w:val="00FF6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A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2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228E3"/>
    <w:rPr>
      <w:rFonts w:cs="Times New Roman"/>
    </w:rPr>
  </w:style>
  <w:style w:type="paragraph" w:styleId="Footer">
    <w:name w:val="footer"/>
    <w:basedOn w:val="Normal"/>
    <w:link w:val="FooterChar"/>
    <w:uiPriority w:val="99"/>
    <w:rsid w:val="005228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28E3"/>
    <w:rPr>
      <w:rFonts w:cs="Times New Roman"/>
    </w:rPr>
  </w:style>
  <w:style w:type="table" w:styleId="TableGrid">
    <w:name w:val="Table Grid"/>
    <w:basedOn w:val="TableNormal"/>
    <w:uiPriority w:val="99"/>
    <w:rsid w:val="002D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C73"/>
    <w:pPr>
      <w:ind w:left="720"/>
      <w:contextualSpacing/>
    </w:pPr>
  </w:style>
  <w:style w:type="paragraph" w:styleId="BalloonText">
    <w:name w:val="Balloon Text"/>
    <w:basedOn w:val="Normal"/>
    <w:link w:val="BalloonTextChar"/>
    <w:uiPriority w:val="99"/>
    <w:semiHidden/>
    <w:rsid w:val="00E0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B05"/>
    <w:rPr>
      <w:rFonts w:ascii="Tahoma" w:hAnsi="Tahoma" w:cs="Tahoma"/>
      <w:sz w:val="16"/>
      <w:szCs w:val="16"/>
    </w:rPr>
  </w:style>
  <w:style w:type="paragraph" w:customStyle="1" w:styleId="nhsbase">
    <w:name w:val="nhs_base"/>
    <w:basedOn w:val="Normal"/>
    <w:uiPriority w:val="99"/>
    <w:rsid w:val="001609A2"/>
    <w:pPr>
      <w:spacing w:after="0" w:line="240" w:lineRule="auto"/>
    </w:pPr>
    <w:rPr>
      <w:rFonts w:ascii="Times New Roman" w:eastAsia="Times New Roman" w:hAnsi="Times New Roman"/>
      <w:kern w:val="16"/>
      <w:szCs w:val="20"/>
    </w:rPr>
  </w:style>
  <w:style w:type="paragraph" w:styleId="Revision">
    <w:name w:val="Revision"/>
    <w:hidden/>
    <w:uiPriority w:val="99"/>
    <w:semiHidden/>
    <w:rsid w:val="00D37E4E"/>
    <w:rPr>
      <w:lang w:eastAsia="en-US"/>
    </w:rPr>
  </w:style>
  <w:style w:type="paragraph" w:customStyle="1" w:styleId="Body">
    <w:name w:val="Body"/>
    <w:rsid w:val="00643A4E"/>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val="en-US"/>
    </w:rPr>
  </w:style>
  <w:style w:type="numbering" w:customStyle="1" w:styleId="Bullet">
    <w:name w:val="Bullet"/>
    <w:rsid w:val="00EE6CEB"/>
    <w:pPr>
      <w:numPr>
        <w:numId w:val="20"/>
      </w:numPr>
    </w:pPr>
  </w:style>
  <w:style w:type="character" w:customStyle="1" w:styleId="Hyperlink0">
    <w:name w:val="Hyperlink.0"/>
    <w:basedOn w:val="Hyperlink"/>
    <w:rsid w:val="007C795B"/>
    <w:rPr>
      <w:color w:val="0000FF" w:themeColor="hyperlink"/>
      <w:u w:val="single"/>
    </w:rPr>
  </w:style>
  <w:style w:type="character" w:styleId="Hyperlink">
    <w:name w:val="Hyperlink"/>
    <w:basedOn w:val="DefaultParagraphFont"/>
    <w:uiPriority w:val="99"/>
    <w:semiHidden/>
    <w:unhideWhenUsed/>
    <w:rsid w:val="007C795B"/>
    <w:rPr>
      <w:color w:val="0000FF" w:themeColor="hyperlink"/>
      <w:u w:val="single"/>
    </w:rPr>
  </w:style>
  <w:style w:type="paragraph" w:customStyle="1" w:styleId="TableStyle2">
    <w:name w:val="Table Style 2"/>
    <w:rsid w:val="00975D89"/>
    <w:pPr>
      <w:pBdr>
        <w:top w:val="nil"/>
        <w:left w:val="nil"/>
        <w:bottom w:val="nil"/>
        <w:right w:val="nil"/>
        <w:between w:val="nil"/>
        <w:bar w:val="nil"/>
      </w:pBdr>
    </w:pPr>
    <w:rPr>
      <w:rFonts w:ascii="Helvetica" w:eastAsia="Arial Unicode MS" w:hAnsi="Helvetica" w:cs="Arial Unicode MS"/>
      <w:color w:val="000000"/>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82746">
      <w:bodyDiv w:val="1"/>
      <w:marLeft w:val="0"/>
      <w:marRight w:val="0"/>
      <w:marTop w:val="0"/>
      <w:marBottom w:val="0"/>
      <w:divBdr>
        <w:top w:val="none" w:sz="0" w:space="0" w:color="auto"/>
        <w:left w:val="none" w:sz="0" w:space="0" w:color="auto"/>
        <w:bottom w:val="none" w:sz="0" w:space="0" w:color="auto"/>
        <w:right w:val="none" w:sz="0" w:space="0" w:color="auto"/>
      </w:divBdr>
    </w:div>
    <w:div w:id="814219486">
      <w:bodyDiv w:val="1"/>
      <w:marLeft w:val="0"/>
      <w:marRight w:val="0"/>
      <w:marTop w:val="0"/>
      <w:marBottom w:val="0"/>
      <w:divBdr>
        <w:top w:val="none" w:sz="0" w:space="0" w:color="auto"/>
        <w:left w:val="none" w:sz="0" w:space="0" w:color="auto"/>
        <w:bottom w:val="none" w:sz="0" w:space="0" w:color="auto"/>
        <w:right w:val="none" w:sz="0" w:space="0" w:color="auto"/>
      </w:divBdr>
    </w:div>
    <w:div w:id="902331903">
      <w:bodyDiv w:val="1"/>
      <w:marLeft w:val="0"/>
      <w:marRight w:val="0"/>
      <w:marTop w:val="0"/>
      <w:marBottom w:val="0"/>
      <w:divBdr>
        <w:top w:val="none" w:sz="0" w:space="0" w:color="auto"/>
        <w:left w:val="none" w:sz="0" w:space="0" w:color="auto"/>
        <w:bottom w:val="none" w:sz="0" w:space="0" w:color="auto"/>
        <w:right w:val="none" w:sz="0" w:space="0" w:color="auto"/>
      </w:divBdr>
    </w:div>
    <w:div w:id="17471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9</Pages>
  <Words>2259</Words>
  <Characters>12301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cobaili538</dc:creator>
  <cp:keywords/>
  <dc:description/>
  <cp:lastModifiedBy>magenmi485</cp:lastModifiedBy>
  <cp:revision>37</cp:revision>
  <cp:lastPrinted>2015-12-07T10:14:00Z</cp:lastPrinted>
  <dcterms:created xsi:type="dcterms:W3CDTF">2015-12-07T09:51:00Z</dcterms:created>
  <dcterms:modified xsi:type="dcterms:W3CDTF">2018-05-01T09:45:00Z</dcterms:modified>
</cp:coreProperties>
</file>