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A6" w:rsidRDefault="007C64A6" w:rsidP="007C64A6">
      <w:pPr>
        <w:spacing w:after="0" w:line="240" w:lineRule="auto"/>
        <w:rPr>
          <w:sz w:val="20"/>
          <w:szCs w:val="20"/>
        </w:rPr>
      </w:pPr>
    </w:p>
    <w:p w:rsidR="007C64A6" w:rsidRDefault="007C64A6" w:rsidP="007C64A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207" w:type="dxa"/>
        <w:tblInd w:w="-318" w:type="dxa"/>
        <w:tblLook w:val="04A0"/>
      </w:tblPr>
      <w:tblGrid>
        <w:gridCol w:w="1135"/>
        <w:gridCol w:w="7938"/>
        <w:gridCol w:w="1134"/>
      </w:tblGrid>
      <w:tr w:rsidR="007C64A6" w:rsidTr="00A82A38">
        <w:tc>
          <w:tcPr>
            <w:tcW w:w="10207" w:type="dxa"/>
            <w:gridSpan w:val="3"/>
          </w:tcPr>
          <w:p w:rsidR="007C64A6" w:rsidRPr="001713BA" w:rsidRDefault="001713BA" w:rsidP="001713BA">
            <w:pPr>
              <w:rPr>
                <w:b/>
                <w:sz w:val="20"/>
                <w:szCs w:val="20"/>
              </w:rPr>
            </w:pPr>
            <w:r w:rsidRPr="001713BA">
              <w:rPr>
                <w:rFonts w:ascii="Calibri" w:hAnsi="Calibri" w:cs="Tahoma"/>
                <w:b/>
              </w:rPr>
              <w:t>1.</w:t>
            </w:r>
            <w:r>
              <w:rPr>
                <w:rFonts w:ascii="Calibri" w:hAnsi="Calibri" w:cs="Tahoma"/>
                <w:b/>
              </w:rPr>
              <w:t xml:space="preserve"> </w:t>
            </w:r>
            <w:r w:rsidR="007C64A6" w:rsidRPr="001713BA">
              <w:rPr>
                <w:rFonts w:ascii="Calibri" w:hAnsi="Calibri" w:cs="Tahoma"/>
                <w:b/>
              </w:rPr>
              <w:t>Minute of previous meeting</w:t>
            </w:r>
          </w:p>
        </w:tc>
      </w:tr>
      <w:tr w:rsidR="007C64A6" w:rsidTr="00A82A38">
        <w:tc>
          <w:tcPr>
            <w:tcW w:w="1135" w:type="dxa"/>
          </w:tcPr>
          <w:p w:rsidR="007C64A6" w:rsidRDefault="007B2ED9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7938" w:type="dxa"/>
          </w:tcPr>
          <w:p w:rsidR="007C64A6" w:rsidRDefault="007B2ED9" w:rsidP="008C5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/ correct ‘</w:t>
            </w:r>
            <w:r w:rsidRPr="007B2ED9">
              <w:rPr>
                <w:sz w:val="20"/>
                <w:szCs w:val="20"/>
              </w:rPr>
              <w:t>Following discussion it was agreed that the Website Editorial Group will sit under the new Palliative Care Network Group</w:t>
            </w:r>
            <w:r>
              <w:rPr>
                <w:sz w:val="20"/>
                <w:szCs w:val="20"/>
              </w:rPr>
              <w:t>’</w:t>
            </w:r>
          </w:p>
        </w:tc>
        <w:tc>
          <w:tcPr>
            <w:tcW w:w="1134" w:type="dxa"/>
          </w:tcPr>
          <w:p w:rsidR="007C64A6" w:rsidRDefault="007B2ED9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 &amp; EP</w:t>
            </w:r>
          </w:p>
        </w:tc>
      </w:tr>
      <w:tr w:rsidR="008C567C" w:rsidTr="00A82A38">
        <w:tc>
          <w:tcPr>
            <w:tcW w:w="1135" w:type="dxa"/>
          </w:tcPr>
          <w:p w:rsidR="008C567C" w:rsidRDefault="008C567C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Point</w:t>
            </w:r>
          </w:p>
        </w:tc>
        <w:tc>
          <w:tcPr>
            <w:tcW w:w="7938" w:type="dxa"/>
          </w:tcPr>
          <w:p w:rsidR="008C567C" w:rsidRDefault="008C567C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times 09:00 – 10:30</w:t>
            </w:r>
          </w:p>
        </w:tc>
        <w:tc>
          <w:tcPr>
            <w:tcW w:w="1134" w:type="dxa"/>
          </w:tcPr>
          <w:p w:rsidR="008C567C" w:rsidRDefault="008C567C" w:rsidP="007C64A6">
            <w:pPr>
              <w:rPr>
                <w:sz w:val="20"/>
                <w:szCs w:val="20"/>
              </w:rPr>
            </w:pPr>
          </w:p>
        </w:tc>
      </w:tr>
      <w:tr w:rsidR="007C64A6" w:rsidTr="00A82A38">
        <w:tc>
          <w:tcPr>
            <w:tcW w:w="10207" w:type="dxa"/>
            <w:gridSpan w:val="3"/>
          </w:tcPr>
          <w:p w:rsidR="007C64A6" w:rsidRPr="001713BA" w:rsidRDefault="001713BA" w:rsidP="007C64A6">
            <w:pPr>
              <w:rPr>
                <w:b/>
                <w:sz w:val="20"/>
                <w:szCs w:val="20"/>
              </w:rPr>
            </w:pPr>
            <w:r w:rsidRPr="001713BA">
              <w:rPr>
                <w:rFonts w:ascii="Calibri" w:hAnsi="Calibri" w:cs="Tahoma"/>
                <w:b/>
              </w:rPr>
              <w:t xml:space="preserve">2. </w:t>
            </w:r>
            <w:r w:rsidR="007C64A6" w:rsidRPr="001713BA">
              <w:rPr>
                <w:rFonts w:ascii="Calibri" w:hAnsi="Calibri" w:cs="Tahoma"/>
                <w:b/>
              </w:rPr>
              <w:t>Editorial Group Membership &amp; meeting schedule</w:t>
            </w:r>
          </w:p>
        </w:tc>
      </w:tr>
      <w:tr w:rsidR="007C64A6" w:rsidTr="00A82A38">
        <w:tc>
          <w:tcPr>
            <w:tcW w:w="1135" w:type="dxa"/>
          </w:tcPr>
          <w:p w:rsidR="007C64A6" w:rsidRDefault="001713BA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Point</w:t>
            </w:r>
          </w:p>
        </w:tc>
        <w:tc>
          <w:tcPr>
            <w:tcW w:w="7938" w:type="dxa"/>
          </w:tcPr>
          <w:p w:rsidR="007C64A6" w:rsidRDefault="001713BA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Jill McKane has left the group due to her HSCP work ending</w:t>
            </w:r>
          </w:p>
        </w:tc>
        <w:tc>
          <w:tcPr>
            <w:tcW w:w="1134" w:type="dxa"/>
          </w:tcPr>
          <w:p w:rsidR="007C64A6" w:rsidRDefault="007C64A6" w:rsidP="007C64A6">
            <w:pPr>
              <w:rPr>
                <w:sz w:val="20"/>
                <w:szCs w:val="20"/>
              </w:rPr>
            </w:pPr>
          </w:p>
        </w:tc>
      </w:tr>
      <w:tr w:rsidR="001713BA" w:rsidTr="00A82A38">
        <w:tc>
          <w:tcPr>
            <w:tcW w:w="1135" w:type="dxa"/>
          </w:tcPr>
          <w:p w:rsidR="001713BA" w:rsidRDefault="001713BA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Point</w:t>
            </w:r>
          </w:p>
        </w:tc>
        <w:tc>
          <w:tcPr>
            <w:tcW w:w="7938" w:type="dxa"/>
          </w:tcPr>
          <w:p w:rsidR="001713BA" w:rsidRDefault="001713BA" w:rsidP="0017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Katie Clark will only be able to participate by email due to other work commitments on meeting days.</w:t>
            </w:r>
          </w:p>
        </w:tc>
        <w:tc>
          <w:tcPr>
            <w:tcW w:w="1134" w:type="dxa"/>
          </w:tcPr>
          <w:p w:rsidR="001713BA" w:rsidRDefault="001713BA" w:rsidP="007C64A6">
            <w:pPr>
              <w:rPr>
                <w:sz w:val="20"/>
                <w:szCs w:val="20"/>
              </w:rPr>
            </w:pPr>
          </w:p>
        </w:tc>
      </w:tr>
      <w:tr w:rsidR="00CA7600" w:rsidTr="00A82A38">
        <w:tc>
          <w:tcPr>
            <w:tcW w:w="1135" w:type="dxa"/>
          </w:tcPr>
          <w:p w:rsidR="00CA7600" w:rsidRDefault="00CA7600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</w:t>
            </w:r>
          </w:p>
        </w:tc>
        <w:tc>
          <w:tcPr>
            <w:tcW w:w="7938" w:type="dxa"/>
          </w:tcPr>
          <w:p w:rsidR="00CA7600" w:rsidRDefault="00CA7600" w:rsidP="00993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members to notify PC if Tuesday &amp; Wednesday meeting days </w:t>
            </w:r>
            <w:r w:rsidR="00993812">
              <w:rPr>
                <w:sz w:val="20"/>
                <w:szCs w:val="20"/>
              </w:rPr>
              <w:t xml:space="preserve">no longer </w:t>
            </w:r>
            <w:r>
              <w:rPr>
                <w:sz w:val="20"/>
                <w:szCs w:val="20"/>
              </w:rPr>
              <w:t>suitable</w:t>
            </w:r>
          </w:p>
        </w:tc>
        <w:tc>
          <w:tcPr>
            <w:tcW w:w="1134" w:type="dxa"/>
          </w:tcPr>
          <w:p w:rsidR="00CA7600" w:rsidRDefault="00CA7600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CA7600" w:rsidTr="00A82A38">
        <w:tc>
          <w:tcPr>
            <w:tcW w:w="1135" w:type="dxa"/>
          </w:tcPr>
          <w:p w:rsidR="00CA7600" w:rsidRDefault="00CA7600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Point </w:t>
            </w:r>
          </w:p>
        </w:tc>
        <w:tc>
          <w:tcPr>
            <w:tcW w:w="7938" w:type="dxa"/>
          </w:tcPr>
          <w:p w:rsidR="00CA7600" w:rsidRDefault="00CA7600" w:rsidP="00F02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group considered it would be beneficial to move the next meeting after the first meeting (24/08/17) of the Glasgow &amp; Clyde Palliative Care Group as this group’s </w:t>
            </w:r>
            <w:r w:rsidR="00F02EEC">
              <w:rPr>
                <w:sz w:val="20"/>
                <w:szCs w:val="20"/>
              </w:rPr>
              <w:t>remit</w:t>
            </w:r>
            <w:r>
              <w:rPr>
                <w:sz w:val="20"/>
                <w:szCs w:val="20"/>
              </w:rPr>
              <w:t xml:space="preserve">  may have </w:t>
            </w:r>
            <w:r w:rsidR="00F02EEC">
              <w:rPr>
                <w:sz w:val="20"/>
                <w:szCs w:val="20"/>
              </w:rPr>
              <w:t>an impact on</w:t>
            </w:r>
            <w:r>
              <w:rPr>
                <w:sz w:val="20"/>
                <w:szCs w:val="20"/>
              </w:rPr>
              <w:t xml:space="preserve"> the</w:t>
            </w:r>
            <w:r w:rsidR="00F02EEC">
              <w:rPr>
                <w:sz w:val="20"/>
                <w:szCs w:val="20"/>
              </w:rPr>
              <w:t xml:space="preserve"> work of the </w:t>
            </w:r>
            <w:r>
              <w:rPr>
                <w:sz w:val="20"/>
                <w:szCs w:val="20"/>
              </w:rPr>
              <w:t>Website Editorial Group.</w:t>
            </w:r>
          </w:p>
        </w:tc>
        <w:tc>
          <w:tcPr>
            <w:tcW w:w="1134" w:type="dxa"/>
          </w:tcPr>
          <w:p w:rsidR="00CA7600" w:rsidRDefault="00CA7600" w:rsidP="007C64A6">
            <w:pPr>
              <w:rPr>
                <w:sz w:val="20"/>
                <w:szCs w:val="20"/>
              </w:rPr>
            </w:pPr>
          </w:p>
        </w:tc>
      </w:tr>
      <w:tr w:rsidR="00CA7600" w:rsidTr="00A82A38">
        <w:tc>
          <w:tcPr>
            <w:tcW w:w="1135" w:type="dxa"/>
          </w:tcPr>
          <w:p w:rsidR="00CA7600" w:rsidRDefault="00CA7600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</w:t>
            </w:r>
          </w:p>
        </w:tc>
        <w:tc>
          <w:tcPr>
            <w:tcW w:w="7938" w:type="dxa"/>
          </w:tcPr>
          <w:p w:rsidR="00CA7600" w:rsidRDefault="00CA7600" w:rsidP="0017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notify PC and / </w:t>
            </w:r>
            <w:r w:rsidR="005C32C1">
              <w:rPr>
                <w:sz w:val="20"/>
                <w:szCs w:val="20"/>
              </w:rPr>
              <w:t>or the</w:t>
            </w:r>
            <w:r>
              <w:rPr>
                <w:sz w:val="20"/>
                <w:szCs w:val="20"/>
              </w:rPr>
              <w:t xml:space="preserve"> group if you have any objections to moving the next meeting back from 18/08/17 to early September.</w:t>
            </w:r>
          </w:p>
        </w:tc>
        <w:tc>
          <w:tcPr>
            <w:tcW w:w="1134" w:type="dxa"/>
          </w:tcPr>
          <w:p w:rsidR="00CA7600" w:rsidRDefault="009E4523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7C64A6" w:rsidTr="00A82A38">
        <w:tc>
          <w:tcPr>
            <w:tcW w:w="10207" w:type="dxa"/>
            <w:gridSpan w:val="3"/>
          </w:tcPr>
          <w:p w:rsidR="007C64A6" w:rsidRPr="001713BA" w:rsidRDefault="001713BA" w:rsidP="007C64A6">
            <w:pPr>
              <w:rPr>
                <w:b/>
                <w:sz w:val="20"/>
                <w:szCs w:val="20"/>
              </w:rPr>
            </w:pPr>
            <w:r w:rsidRPr="001713BA">
              <w:rPr>
                <w:rFonts w:ascii="Calibri" w:hAnsi="Calibri" w:cs="Tahoma"/>
                <w:b/>
              </w:rPr>
              <w:t xml:space="preserve">3. </w:t>
            </w:r>
            <w:r w:rsidR="007C64A6" w:rsidRPr="001713BA">
              <w:rPr>
                <w:rFonts w:ascii="Calibri" w:hAnsi="Calibri" w:cs="Tahoma"/>
                <w:b/>
              </w:rPr>
              <w:t>Reporting Structure / Content Strategy</w:t>
            </w:r>
          </w:p>
        </w:tc>
      </w:tr>
      <w:tr w:rsidR="007C64A6" w:rsidTr="00A82A38">
        <w:tc>
          <w:tcPr>
            <w:tcW w:w="1135" w:type="dxa"/>
          </w:tcPr>
          <w:p w:rsidR="007C64A6" w:rsidRDefault="003B1F4B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Point</w:t>
            </w:r>
          </w:p>
        </w:tc>
        <w:tc>
          <w:tcPr>
            <w:tcW w:w="7938" w:type="dxa"/>
          </w:tcPr>
          <w:p w:rsidR="00713EB2" w:rsidRDefault="00713EB2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updated draft Content Strategy document was discussed by the group</w:t>
            </w:r>
          </w:p>
        </w:tc>
        <w:tc>
          <w:tcPr>
            <w:tcW w:w="1134" w:type="dxa"/>
          </w:tcPr>
          <w:p w:rsidR="007C64A6" w:rsidRDefault="007C64A6" w:rsidP="007C64A6">
            <w:pPr>
              <w:rPr>
                <w:sz w:val="20"/>
                <w:szCs w:val="20"/>
              </w:rPr>
            </w:pPr>
          </w:p>
        </w:tc>
      </w:tr>
      <w:tr w:rsidR="00713EB2" w:rsidTr="00A82A38">
        <w:tc>
          <w:tcPr>
            <w:tcW w:w="1135" w:type="dxa"/>
          </w:tcPr>
          <w:p w:rsidR="00713EB2" w:rsidRDefault="00713EB2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Point </w:t>
            </w:r>
          </w:p>
        </w:tc>
        <w:tc>
          <w:tcPr>
            <w:tcW w:w="7938" w:type="dxa"/>
          </w:tcPr>
          <w:p w:rsidR="00713EB2" w:rsidRDefault="00713EB2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Reporting Structure section of the Content Strategy is still to be determined</w:t>
            </w:r>
          </w:p>
        </w:tc>
        <w:tc>
          <w:tcPr>
            <w:tcW w:w="1134" w:type="dxa"/>
          </w:tcPr>
          <w:p w:rsidR="00713EB2" w:rsidRDefault="00713EB2" w:rsidP="007C64A6">
            <w:pPr>
              <w:rPr>
                <w:sz w:val="20"/>
                <w:szCs w:val="20"/>
              </w:rPr>
            </w:pPr>
          </w:p>
        </w:tc>
      </w:tr>
      <w:tr w:rsidR="00713EB2" w:rsidTr="00A82A38">
        <w:tc>
          <w:tcPr>
            <w:tcW w:w="1135" w:type="dxa"/>
          </w:tcPr>
          <w:p w:rsidR="00713EB2" w:rsidRDefault="00713EB2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</w:t>
            </w:r>
          </w:p>
        </w:tc>
        <w:tc>
          <w:tcPr>
            <w:tcW w:w="7938" w:type="dxa"/>
          </w:tcPr>
          <w:p w:rsidR="00713EB2" w:rsidRDefault="00713EB2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 will circulate </w:t>
            </w:r>
            <w:r w:rsidR="0045605A">
              <w:rPr>
                <w:sz w:val="20"/>
                <w:szCs w:val="20"/>
              </w:rPr>
              <w:t xml:space="preserve">Content Strategy document </w:t>
            </w:r>
            <w:r>
              <w:rPr>
                <w:sz w:val="20"/>
                <w:szCs w:val="20"/>
              </w:rPr>
              <w:t>to the group for comment</w:t>
            </w:r>
          </w:p>
        </w:tc>
        <w:tc>
          <w:tcPr>
            <w:tcW w:w="1134" w:type="dxa"/>
          </w:tcPr>
          <w:p w:rsidR="00713EB2" w:rsidRDefault="00713EB2" w:rsidP="007C64A6">
            <w:pPr>
              <w:rPr>
                <w:sz w:val="20"/>
                <w:szCs w:val="20"/>
              </w:rPr>
            </w:pPr>
          </w:p>
        </w:tc>
      </w:tr>
      <w:tr w:rsidR="007C64A6" w:rsidTr="00A82A38">
        <w:tc>
          <w:tcPr>
            <w:tcW w:w="10207" w:type="dxa"/>
            <w:gridSpan w:val="3"/>
          </w:tcPr>
          <w:p w:rsidR="007C64A6" w:rsidRPr="001713BA" w:rsidRDefault="001713BA" w:rsidP="007C64A6">
            <w:pPr>
              <w:rPr>
                <w:b/>
                <w:sz w:val="20"/>
                <w:szCs w:val="20"/>
              </w:rPr>
            </w:pPr>
            <w:r w:rsidRPr="001713BA">
              <w:rPr>
                <w:rFonts w:ascii="Calibri" w:hAnsi="Calibri" w:cs="Tahoma"/>
                <w:b/>
              </w:rPr>
              <w:t xml:space="preserve">4. </w:t>
            </w:r>
            <w:r w:rsidR="007C64A6" w:rsidRPr="001713BA">
              <w:rPr>
                <w:rFonts w:ascii="Calibri" w:hAnsi="Calibri" w:cs="Tahoma"/>
                <w:b/>
              </w:rPr>
              <w:t>Website – Health Care Professionals area</w:t>
            </w:r>
          </w:p>
        </w:tc>
      </w:tr>
      <w:tr w:rsidR="007C64A6" w:rsidTr="00A82A38">
        <w:tc>
          <w:tcPr>
            <w:tcW w:w="1135" w:type="dxa"/>
          </w:tcPr>
          <w:p w:rsidR="007C64A6" w:rsidRDefault="00013E69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Point</w:t>
            </w:r>
          </w:p>
        </w:tc>
        <w:tc>
          <w:tcPr>
            <w:tcW w:w="7938" w:type="dxa"/>
          </w:tcPr>
          <w:p w:rsidR="007C64A6" w:rsidRDefault="00013E69" w:rsidP="00013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Updates to the Professional area of the website include: </w:t>
            </w:r>
            <w:r w:rsidRPr="007C64A6">
              <w:rPr>
                <w:sz w:val="20"/>
                <w:szCs w:val="20"/>
              </w:rPr>
              <w:t xml:space="preserve">EOLC, VOED, DNACPR, </w:t>
            </w:r>
            <w:r>
              <w:rPr>
                <w:sz w:val="20"/>
                <w:szCs w:val="20"/>
              </w:rPr>
              <w:t xml:space="preserve">Acute Teams, </w:t>
            </w:r>
            <w:proofErr w:type="gramStart"/>
            <w:r>
              <w:rPr>
                <w:sz w:val="20"/>
                <w:szCs w:val="20"/>
              </w:rPr>
              <w:t>MCCD</w:t>
            </w:r>
            <w:proofErr w:type="gramEnd"/>
            <w:r>
              <w:rPr>
                <w:sz w:val="20"/>
                <w:szCs w:val="20"/>
              </w:rPr>
              <w:t xml:space="preserve"> &amp; Hospice Referrals.</w:t>
            </w:r>
          </w:p>
        </w:tc>
        <w:tc>
          <w:tcPr>
            <w:tcW w:w="1134" w:type="dxa"/>
          </w:tcPr>
          <w:p w:rsidR="007C64A6" w:rsidRDefault="007C64A6" w:rsidP="007C64A6">
            <w:pPr>
              <w:rPr>
                <w:sz w:val="20"/>
                <w:szCs w:val="20"/>
              </w:rPr>
            </w:pPr>
          </w:p>
        </w:tc>
      </w:tr>
      <w:tr w:rsidR="00013E69" w:rsidTr="00A82A38">
        <w:tc>
          <w:tcPr>
            <w:tcW w:w="1135" w:type="dxa"/>
          </w:tcPr>
          <w:p w:rsidR="00013E69" w:rsidRDefault="00013E69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Point</w:t>
            </w:r>
          </w:p>
        </w:tc>
        <w:tc>
          <w:tcPr>
            <w:tcW w:w="7938" w:type="dxa"/>
          </w:tcPr>
          <w:p w:rsidR="00013E69" w:rsidRDefault="001210E2" w:rsidP="00A91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="00013E69">
              <w:rPr>
                <w:sz w:val="20"/>
                <w:szCs w:val="20"/>
              </w:rPr>
              <w:t>Sub Cut Syringe Pumps</w:t>
            </w:r>
            <w:r>
              <w:rPr>
                <w:sz w:val="20"/>
                <w:szCs w:val="20"/>
              </w:rPr>
              <w:t xml:space="preserve">’ is now </w:t>
            </w:r>
            <w:r w:rsidR="00013E69">
              <w:rPr>
                <w:sz w:val="20"/>
                <w:szCs w:val="20"/>
              </w:rPr>
              <w:t xml:space="preserve">a separate page </w:t>
            </w:r>
            <w:r>
              <w:rPr>
                <w:sz w:val="20"/>
                <w:szCs w:val="20"/>
              </w:rPr>
              <w:t xml:space="preserve">as </w:t>
            </w:r>
            <w:r w:rsidR="00013E69">
              <w:rPr>
                <w:sz w:val="20"/>
                <w:szCs w:val="20"/>
              </w:rPr>
              <w:t>this information is frequently searched for</w:t>
            </w:r>
          </w:p>
        </w:tc>
        <w:tc>
          <w:tcPr>
            <w:tcW w:w="1134" w:type="dxa"/>
          </w:tcPr>
          <w:p w:rsidR="00013E69" w:rsidRDefault="00013E69" w:rsidP="007C64A6">
            <w:pPr>
              <w:rPr>
                <w:sz w:val="20"/>
                <w:szCs w:val="20"/>
              </w:rPr>
            </w:pPr>
          </w:p>
        </w:tc>
      </w:tr>
      <w:tr w:rsidR="001210E2" w:rsidTr="00A82A38">
        <w:tc>
          <w:tcPr>
            <w:tcW w:w="1135" w:type="dxa"/>
          </w:tcPr>
          <w:p w:rsidR="001210E2" w:rsidRDefault="001210E2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Point</w:t>
            </w:r>
          </w:p>
        </w:tc>
        <w:tc>
          <w:tcPr>
            <w:tcW w:w="7938" w:type="dxa"/>
          </w:tcPr>
          <w:p w:rsidR="001210E2" w:rsidRDefault="001210E2" w:rsidP="0012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HSCP web page updated with links to IJB web pages and HSCP Twitter accounts</w:t>
            </w:r>
          </w:p>
        </w:tc>
        <w:tc>
          <w:tcPr>
            <w:tcW w:w="1134" w:type="dxa"/>
          </w:tcPr>
          <w:p w:rsidR="001210E2" w:rsidRDefault="001210E2" w:rsidP="007C64A6">
            <w:pPr>
              <w:rPr>
                <w:sz w:val="20"/>
                <w:szCs w:val="20"/>
              </w:rPr>
            </w:pPr>
          </w:p>
        </w:tc>
      </w:tr>
      <w:tr w:rsidR="001210E2" w:rsidTr="00A82A38">
        <w:tc>
          <w:tcPr>
            <w:tcW w:w="1135" w:type="dxa"/>
          </w:tcPr>
          <w:p w:rsidR="001210E2" w:rsidRDefault="001210E2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Point</w:t>
            </w:r>
          </w:p>
        </w:tc>
        <w:tc>
          <w:tcPr>
            <w:tcW w:w="7938" w:type="dxa"/>
          </w:tcPr>
          <w:p w:rsidR="001210E2" w:rsidRDefault="001210E2" w:rsidP="0012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 has contacted Pauline Robbie to find out if Renfrewshire Palliative Care Group will be publishing their meeting information on the Local Authority IJB website area</w:t>
            </w:r>
          </w:p>
        </w:tc>
        <w:tc>
          <w:tcPr>
            <w:tcW w:w="1134" w:type="dxa"/>
          </w:tcPr>
          <w:p w:rsidR="001210E2" w:rsidRDefault="001210E2" w:rsidP="007C64A6">
            <w:pPr>
              <w:rPr>
                <w:sz w:val="20"/>
                <w:szCs w:val="20"/>
              </w:rPr>
            </w:pPr>
          </w:p>
        </w:tc>
      </w:tr>
      <w:tr w:rsidR="001210E2" w:rsidTr="00A82A38">
        <w:tc>
          <w:tcPr>
            <w:tcW w:w="1135" w:type="dxa"/>
          </w:tcPr>
          <w:p w:rsidR="001210E2" w:rsidRDefault="001210E2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7938" w:type="dxa"/>
          </w:tcPr>
          <w:p w:rsidR="001210E2" w:rsidRDefault="001210E2" w:rsidP="00A91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 will try to find out </w:t>
            </w:r>
            <w:r w:rsidR="00A91F0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f Inverclyde Local Palliative Care group could publish their meeting information on the Inverclyde IJB website area. </w:t>
            </w:r>
          </w:p>
        </w:tc>
        <w:tc>
          <w:tcPr>
            <w:tcW w:w="1134" w:type="dxa"/>
          </w:tcPr>
          <w:p w:rsidR="001210E2" w:rsidRDefault="009E4523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</w:tr>
      <w:tr w:rsidR="009E4523" w:rsidTr="00A82A38">
        <w:tc>
          <w:tcPr>
            <w:tcW w:w="1135" w:type="dxa"/>
          </w:tcPr>
          <w:p w:rsidR="009E4523" w:rsidRDefault="009E4523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Point</w:t>
            </w:r>
          </w:p>
        </w:tc>
        <w:tc>
          <w:tcPr>
            <w:tcW w:w="7938" w:type="dxa"/>
          </w:tcPr>
          <w:p w:rsidR="009E4523" w:rsidRDefault="009E4523" w:rsidP="009E4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 updated the group on how new website content is approved with reference to the Content Strategy document</w:t>
            </w:r>
          </w:p>
        </w:tc>
        <w:tc>
          <w:tcPr>
            <w:tcW w:w="1134" w:type="dxa"/>
          </w:tcPr>
          <w:p w:rsidR="009E4523" w:rsidRDefault="009E4523" w:rsidP="007C64A6">
            <w:pPr>
              <w:rPr>
                <w:sz w:val="20"/>
                <w:szCs w:val="20"/>
              </w:rPr>
            </w:pPr>
          </w:p>
        </w:tc>
      </w:tr>
      <w:tr w:rsidR="007C64A6" w:rsidTr="00A82A38">
        <w:tc>
          <w:tcPr>
            <w:tcW w:w="10207" w:type="dxa"/>
            <w:gridSpan w:val="3"/>
          </w:tcPr>
          <w:p w:rsidR="007C64A6" w:rsidRPr="001713BA" w:rsidRDefault="001713BA" w:rsidP="007C64A6">
            <w:pPr>
              <w:rPr>
                <w:b/>
                <w:sz w:val="20"/>
                <w:szCs w:val="20"/>
              </w:rPr>
            </w:pPr>
            <w:r w:rsidRPr="001713BA">
              <w:rPr>
                <w:rFonts w:ascii="Calibri" w:hAnsi="Calibri" w:cs="Tahoma"/>
                <w:b/>
              </w:rPr>
              <w:t xml:space="preserve">5. </w:t>
            </w:r>
            <w:r w:rsidR="007C64A6" w:rsidRPr="001713BA">
              <w:rPr>
                <w:rFonts w:ascii="Calibri" w:hAnsi="Calibri" w:cs="Tahoma"/>
                <w:b/>
              </w:rPr>
              <w:t>Palliative Care Education</w:t>
            </w:r>
          </w:p>
        </w:tc>
      </w:tr>
      <w:tr w:rsidR="007C64A6" w:rsidTr="00A82A38">
        <w:tc>
          <w:tcPr>
            <w:tcW w:w="1135" w:type="dxa"/>
          </w:tcPr>
          <w:p w:rsidR="007C64A6" w:rsidRDefault="0087706F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Point</w:t>
            </w:r>
          </w:p>
        </w:tc>
        <w:tc>
          <w:tcPr>
            <w:tcW w:w="7938" w:type="dxa"/>
          </w:tcPr>
          <w:p w:rsidR="007C64A6" w:rsidRDefault="0087706F" w:rsidP="0087706F">
            <w:pPr>
              <w:rPr>
                <w:sz w:val="20"/>
                <w:szCs w:val="20"/>
              </w:rPr>
            </w:pPr>
            <w:r w:rsidRPr="007C64A6">
              <w:rPr>
                <w:sz w:val="20"/>
                <w:szCs w:val="20"/>
              </w:rPr>
              <w:t>Education Calendar continuing</w:t>
            </w:r>
            <w:r>
              <w:rPr>
                <w:sz w:val="20"/>
                <w:szCs w:val="20"/>
              </w:rPr>
              <w:t xml:space="preserve"> with possible addition of Course Summaries</w:t>
            </w:r>
          </w:p>
        </w:tc>
        <w:tc>
          <w:tcPr>
            <w:tcW w:w="1134" w:type="dxa"/>
          </w:tcPr>
          <w:p w:rsidR="007C64A6" w:rsidRDefault="007C64A6" w:rsidP="007C64A6">
            <w:pPr>
              <w:rPr>
                <w:sz w:val="20"/>
                <w:szCs w:val="20"/>
              </w:rPr>
            </w:pPr>
          </w:p>
        </w:tc>
      </w:tr>
      <w:tr w:rsidR="0087706F" w:rsidTr="00A82A38">
        <w:tc>
          <w:tcPr>
            <w:tcW w:w="1135" w:type="dxa"/>
          </w:tcPr>
          <w:p w:rsidR="0087706F" w:rsidRDefault="0087706F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Point</w:t>
            </w:r>
          </w:p>
        </w:tc>
        <w:tc>
          <w:tcPr>
            <w:tcW w:w="7938" w:type="dxa"/>
          </w:tcPr>
          <w:p w:rsidR="0087706F" w:rsidRDefault="0087706F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 continue</w:t>
            </w:r>
            <w:r w:rsidR="00A91F0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to work with Jackie Mearns on education mapping which may provide useful </w:t>
            </w:r>
            <w:r w:rsidR="00360F32">
              <w:rPr>
                <w:sz w:val="20"/>
                <w:szCs w:val="20"/>
              </w:rPr>
              <w:t>education</w:t>
            </w:r>
            <w:r>
              <w:rPr>
                <w:sz w:val="20"/>
                <w:szCs w:val="20"/>
              </w:rPr>
              <w:t xml:space="preserve"> information for the website and education providers</w:t>
            </w:r>
          </w:p>
        </w:tc>
        <w:tc>
          <w:tcPr>
            <w:tcW w:w="1134" w:type="dxa"/>
          </w:tcPr>
          <w:p w:rsidR="0087706F" w:rsidRDefault="0087706F" w:rsidP="007C64A6">
            <w:pPr>
              <w:rPr>
                <w:sz w:val="20"/>
                <w:szCs w:val="20"/>
              </w:rPr>
            </w:pPr>
          </w:p>
        </w:tc>
      </w:tr>
      <w:tr w:rsidR="0087706F" w:rsidTr="00A82A38">
        <w:tc>
          <w:tcPr>
            <w:tcW w:w="1135" w:type="dxa"/>
          </w:tcPr>
          <w:p w:rsidR="0087706F" w:rsidRDefault="0087706F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Point </w:t>
            </w:r>
          </w:p>
        </w:tc>
        <w:tc>
          <w:tcPr>
            <w:tcW w:w="7938" w:type="dxa"/>
          </w:tcPr>
          <w:p w:rsidR="0087706F" w:rsidRDefault="0087706F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Palliative Care Practice Development Steering Group will continue to be the main advisor for education on the website</w:t>
            </w:r>
          </w:p>
        </w:tc>
        <w:tc>
          <w:tcPr>
            <w:tcW w:w="1134" w:type="dxa"/>
          </w:tcPr>
          <w:p w:rsidR="0087706F" w:rsidRDefault="0087706F" w:rsidP="007C64A6">
            <w:pPr>
              <w:rPr>
                <w:sz w:val="20"/>
                <w:szCs w:val="20"/>
              </w:rPr>
            </w:pPr>
          </w:p>
        </w:tc>
      </w:tr>
      <w:tr w:rsidR="0087706F" w:rsidTr="00A82A38">
        <w:tc>
          <w:tcPr>
            <w:tcW w:w="1135" w:type="dxa"/>
          </w:tcPr>
          <w:p w:rsidR="0087706F" w:rsidRDefault="0087706F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</w:t>
            </w:r>
          </w:p>
        </w:tc>
        <w:tc>
          <w:tcPr>
            <w:tcW w:w="7938" w:type="dxa"/>
          </w:tcPr>
          <w:p w:rsidR="0087706F" w:rsidRDefault="0087706F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 to source latest university education for the website education area</w:t>
            </w:r>
          </w:p>
        </w:tc>
        <w:tc>
          <w:tcPr>
            <w:tcW w:w="1134" w:type="dxa"/>
          </w:tcPr>
          <w:p w:rsidR="0087706F" w:rsidRDefault="008F6927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7C64A6" w:rsidTr="00A82A38">
        <w:tc>
          <w:tcPr>
            <w:tcW w:w="10207" w:type="dxa"/>
            <w:gridSpan w:val="3"/>
          </w:tcPr>
          <w:p w:rsidR="007C64A6" w:rsidRPr="001713BA" w:rsidRDefault="001713BA" w:rsidP="007C64A6">
            <w:pPr>
              <w:rPr>
                <w:b/>
                <w:sz w:val="20"/>
                <w:szCs w:val="20"/>
              </w:rPr>
            </w:pPr>
            <w:r w:rsidRPr="001713BA">
              <w:rPr>
                <w:rFonts w:ascii="Calibri" w:hAnsi="Calibri" w:cs="Tahoma"/>
                <w:b/>
              </w:rPr>
              <w:t xml:space="preserve">6. </w:t>
            </w:r>
            <w:r w:rsidR="007C64A6" w:rsidRPr="001713BA">
              <w:rPr>
                <w:rFonts w:ascii="Calibri" w:hAnsi="Calibri" w:cs="Tahoma"/>
                <w:b/>
              </w:rPr>
              <w:t>User Experience Testing  / Website Analytics</w:t>
            </w:r>
          </w:p>
        </w:tc>
      </w:tr>
      <w:tr w:rsidR="007C64A6" w:rsidTr="00A82A38">
        <w:tc>
          <w:tcPr>
            <w:tcW w:w="1135" w:type="dxa"/>
          </w:tcPr>
          <w:p w:rsidR="007C64A6" w:rsidRDefault="0087706F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Point</w:t>
            </w:r>
          </w:p>
        </w:tc>
        <w:tc>
          <w:tcPr>
            <w:tcW w:w="7938" w:type="dxa"/>
          </w:tcPr>
          <w:p w:rsidR="007C64A6" w:rsidRDefault="0087706F" w:rsidP="0087706F">
            <w:pPr>
              <w:rPr>
                <w:sz w:val="20"/>
                <w:szCs w:val="20"/>
              </w:rPr>
            </w:pPr>
            <w:r w:rsidRPr="007C64A6">
              <w:rPr>
                <w:sz w:val="20"/>
                <w:szCs w:val="20"/>
              </w:rPr>
              <w:t>PC completed U</w:t>
            </w:r>
            <w:r>
              <w:rPr>
                <w:sz w:val="20"/>
                <w:szCs w:val="20"/>
              </w:rPr>
              <w:t>ser Experience</w:t>
            </w:r>
            <w:r w:rsidRPr="007C64A6">
              <w:rPr>
                <w:sz w:val="20"/>
                <w:szCs w:val="20"/>
              </w:rPr>
              <w:t xml:space="preserve"> certified training </w:t>
            </w:r>
            <w:r>
              <w:rPr>
                <w:sz w:val="20"/>
                <w:szCs w:val="20"/>
              </w:rPr>
              <w:t xml:space="preserve">in </w:t>
            </w:r>
            <w:r w:rsidRPr="007C64A6">
              <w:rPr>
                <w:sz w:val="20"/>
                <w:szCs w:val="20"/>
              </w:rPr>
              <w:t>March</w:t>
            </w:r>
            <w:r>
              <w:rPr>
                <w:sz w:val="20"/>
                <w:szCs w:val="20"/>
              </w:rPr>
              <w:t xml:space="preserve"> gaining certification</w:t>
            </w:r>
          </w:p>
        </w:tc>
        <w:tc>
          <w:tcPr>
            <w:tcW w:w="1134" w:type="dxa"/>
          </w:tcPr>
          <w:p w:rsidR="007C64A6" w:rsidRDefault="007C64A6" w:rsidP="007C64A6">
            <w:pPr>
              <w:rPr>
                <w:sz w:val="20"/>
                <w:szCs w:val="20"/>
              </w:rPr>
            </w:pPr>
          </w:p>
        </w:tc>
      </w:tr>
      <w:tr w:rsidR="0087706F" w:rsidTr="00A82A38">
        <w:tc>
          <w:tcPr>
            <w:tcW w:w="1135" w:type="dxa"/>
          </w:tcPr>
          <w:p w:rsidR="0087706F" w:rsidRDefault="0087706F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7938" w:type="dxa"/>
          </w:tcPr>
          <w:p w:rsidR="0087706F" w:rsidRPr="007C64A6" w:rsidRDefault="00360F32" w:rsidP="00360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 will setup </w:t>
            </w:r>
            <w:r w:rsidR="0087706F">
              <w:rPr>
                <w:sz w:val="20"/>
                <w:szCs w:val="20"/>
              </w:rPr>
              <w:t xml:space="preserve">website </w:t>
            </w:r>
            <w:r w:rsidR="0087706F" w:rsidRPr="007C64A6">
              <w:rPr>
                <w:sz w:val="20"/>
                <w:szCs w:val="20"/>
              </w:rPr>
              <w:t>U</w:t>
            </w:r>
            <w:r w:rsidR="0087706F">
              <w:rPr>
                <w:sz w:val="20"/>
                <w:szCs w:val="20"/>
              </w:rPr>
              <w:t>ser Experience testing as previously undertaken successfully in 2016</w:t>
            </w:r>
          </w:p>
        </w:tc>
        <w:tc>
          <w:tcPr>
            <w:tcW w:w="1134" w:type="dxa"/>
          </w:tcPr>
          <w:p w:rsidR="0087706F" w:rsidRDefault="00993812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87706F" w:rsidTr="00A82A38">
        <w:tc>
          <w:tcPr>
            <w:tcW w:w="1135" w:type="dxa"/>
          </w:tcPr>
          <w:p w:rsidR="0087706F" w:rsidRDefault="00D0456E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Point</w:t>
            </w:r>
          </w:p>
        </w:tc>
        <w:tc>
          <w:tcPr>
            <w:tcW w:w="7938" w:type="dxa"/>
          </w:tcPr>
          <w:p w:rsidR="00D0456E" w:rsidRDefault="00D0456E" w:rsidP="00D04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 demonstrated website usage figures including visitors, popular web pages, key document downloads and platforms / devices: </w:t>
            </w:r>
            <w:hyperlink r:id="rId5" w:history="1">
              <w:r w:rsidRPr="00691841">
                <w:rPr>
                  <w:rStyle w:val="Hyperlink"/>
                  <w:sz w:val="20"/>
                  <w:szCs w:val="20"/>
                </w:rPr>
                <w:t>http://www.palliativecareggc.org.uk/?page_id=1036</w:t>
              </w:r>
            </w:hyperlink>
          </w:p>
        </w:tc>
        <w:tc>
          <w:tcPr>
            <w:tcW w:w="1134" w:type="dxa"/>
          </w:tcPr>
          <w:p w:rsidR="0087706F" w:rsidRDefault="0087706F" w:rsidP="007C64A6">
            <w:pPr>
              <w:rPr>
                <w:sz w:val="20"/>
                <w:szCs w:val="20"/>
              </w:rPr>
            </w:pPr>
          </w:p>
        </w:tc>
      </w:tr>
      <w:tr w:rsidR="007C64A6" w:rsidTr="00A82A38">
        <w:tc>
          <w:tcPr>
            <w:tcW w:w="10207" w:type="dxa"/>
            <w:gridSpan w:val="3"/>
          </w:tcPr>
          <w:p w:rsidR="007C64A6" w:rsidRPr="001713BA" w:rsidRDefault="001713BA" w:rsidP="007C64A6">
            <w:pPr>
              <w:rPr>
                <w:b/>
                <w:sz w:val="20"/>
                <w:szCs w:val="20"/>
              </w:rPr>
            </w:pPr>
            <w:r w:rsidRPr="001713BA">
              <w:rPr>
                <w:rFonts w:ascii="Calibri" w:hAnsi="Calibri" w:cs="Tahoma"/>
                <w:b/>
              </w:rPr>
              <w:t xml:space="preserve">7. </w:t>
            </w:r>
            <w:r w:rsidR="007C64A6" w:rsidRPr="001713BA">
              <w:rPr>
                <w:rFonts w:ascii="Calibri" w:hAnsi="Calibri" w:cs="Tahoma"/>
                <w:b/>
              </w:rPr>
              <w:t>Social Media and Website Promotion</w:t>
            </w:r>
          </w:p>
        </w:tc>
      </w:tr>
      <w:tr w:rsidR="007C64A6" w:rsidTr="00A82A38">
        <w:tc>
          <w:tcPr>
            <w:tcW w:w="1135" w:type="dxa"/>
          </w:tcPr>
          <w:p w:rsidR="007C64A6" w:rsidRDefault="00D0456E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Point</w:t>
            </w:r>
          </w:p>
        </w:tc>
        <w:tc>
          <w:tcPr>
            <w:tcW w:w="7938" w:type="dxa"/>
          </w:tcPr>
          <w:p w:rsidR="00D0456E" w:rsidRDefault="00D0456E" w:rsidP="00D04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 attending Glasgow University social media palliative care event in May </w:t>
            </w:r>
            <w:hyperlink r:id="rId6" w:history="1">
              <w:r w:rsidRPr="00691841">
                <w:rPr>
                  <w:rStyle w:val="Hyperlink"/>
                  <w:sz w:val="20"/>
                  <w:szCs w:val="20"/>
                </w:rPr>
                <w:t>https://t.co/T038MzOEDD</w:t>
              </w:r>
            </w:hyperlink>
          </w:p>
        </w:tc>
        <w:tc>
          <w:tcPr>
            <w:tcW w:w="1134" w:type="dxa"/>
          </w:tcPr>
          <w:p w:rsidR="007C64A6" w:rsidRDefault="007C64A6" w:rsidP="007C64A6">
            <w:pPr>
              <w:rPr>
                <w:sz w:val="20"/>
                <w:szCs w:val="20"/>
              </w:rPr>
            </w:pPr>
          </w:p>
        </w:tc>
      </w:tr>
      <w:tr w:rsidR="00D0456E" w:rsidTr="00A82A38">
        <w:tc>
          <w:tcPr>
            <w:tcW w:w="1135" w:type="dxa"/>
          </w:tcPr>
          <w:p w:rsidR="00D0456E" w:rsidRDefault="00D0456E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Point</w:t>
            </w:r>
          </w:p>
        </w:tc>
        <w:tc>
          <w:tcPr>
            <w:tcW w:w="7938" w:type="dxa"/>
          </w:tcPr>
          <w:p w:rsidR="00D0456E" w:rsidRDefault="00D0456E" w:rsidP="00D04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 suggested using a QR code on business cards, flyers, posters etc. to direct people to the website via smart phone</w:t>
            </w:r>
            <w:r w:rsidR="00360F32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</w:tcPr>
          <w:p w:rsidR="00D0456E" w:rsidRDefault="00D0456E" w:rsidP="007C64A6">
            <w:pPr>
              <w:rPr>
                <w:sz w:val="20"/>
                <w:szCs w:val="20"/>
              </w:rPr>
            </w:pPr>
          </w:p>
        </w:tc>
      </w:tr>
      <w:tr w:rsidR="00D0456E" w:rsidTr="00A82A38">
        <w:tc>
          <w:tcPr>
            <w:tcW w:w="1135" w:type="dxa"/>
          </w:tcPr>
          <w:p w:rsidR="00D0456E" w:rsidRDefault="00D0456E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</w:t>
            </w:r>
          </w:p>
        </w:tc>
        <w:tc>
          <w:tcPr>
            <w:tcW w:w="7938" w:type="dxa"/>
          </w:tcPr>
          <w:p w:rsidR="00D0456E" w:rsidRDefault="00D0456E" w:rsidP="00D04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 to look at use of QR codes in promotional material</w:t>
            </w:r>
            <w:r w:rsidR="00B731D9">
              <w:rPr>
                <w:sz w:val="20"/>
                <w:szCs w:val="20"/>
              </w:rPr>
              <w:t xml:space="preserve"> and use of Palliative Care resource notice boards in clinics</w:t>
            </w:r>
          </w:p>
        </w:tc>
        <w:tc>
          <w:tcPr>
            <w:tcW w:w="1134" w:type="dxa"/>
          </w:tcPr>
          <w:p w:rsidR="00D0456E" w:rsidRDefault="008F6927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7C64A6" w:rsidTr="00A82A38">
        <w:tc>
          <w:tcPr>
            <w:tcW w:w="10207" w:type="dxa"/>
            <w:gridSpan w:val="3"/>
          </w:tcPr>
          <w:p w:rsidR="007C64A6" w:rsidRPr="001713BA" w:rsidRDefault="001713BA" w:rsidP="007C64A6">
            <w:pPr>
              <w:rPr>
                <w:b/>
                <w:sz w:val="20"/>
                <w:szCs w:val="20"/>
              </w:rPr>
            </w:pPr>
            <w:r w:rsidRPr="001713BA">
              <w:rPr>
                <w:rFonts w:ascii="Calibri" w:hAnsi="Calibri" w:cs="Tahoma"/>
                <w:b/>
              </w:rPr>
              <w:t xml:space="preserve">8. </w:t>
            </w:r>
            <w:r w:rsidR="007C64A6" w:rsidRPr="001713BA">
              <w:rPr>
                <w:rFonts w:ascii="Calibri" w:hAnsi="Calibri" w:cs="Tahoma"/>
                <w:b/>
              </w:rPr>
              <w:t>Website – Content for Patients / Carers</w:t>
            </w:r>
          </w:p>
        </w:tc>
      </w:tr>
      <w:tr w:rsidR="007C64A6" w:rsidTr="00A82A38">
        <w:tc>
          <w:tcPr>
            <w:tcW w:w="1135" w:type="dxa"/>
          </w:tcPr>
          <w:p w:rsidR="007C64A6" w:rsidRDefault="00B731D9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Point</w:t>
            </w:r>
          </w:p>
        </w:tc>
        <w:tc>
          <w:tcPr>
            <w:tcW w:w="7938" w:type="dxa"/>
          </w:tcPr>
          <w:p w:rsidR="007C64A6" w:rsidRDefault="00B731D9" w:rsidP="007C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Updates to Patient / Carer web pages inclued bereavement symptom control and </w:t>
            </w:r>
            <w:proofErr w:type="spellStart"/>
            <w:r>
              <w:rPr>
                <w:sz w:val="20"/>
                <w:szCs w:val="20"/>
              </w:rPr>
              <w:t>dnacpr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C64A6" w:rsidRDefault="007C64A6" w:rsidP="007C64A6">
            <w:pPr>
              <w:rPr>
                <w:sz w:val="20"/>
                <w:szCs w:val="20"/>
              </w:rPr>
            </w:pPr>
          </w:p>
        </w:tc>
      </w:tr>
    </w:tbl>
    <w:p w:rsidR="000B2BDD" w:rsidRPr="007C64A6" w:rsidRDefault="000B2BDD" w:rsidP="00A82A38">
      <w:pPr>
        <w:spacing w:after="0" w:line="240" w:lineRule="auto"/>
        <w:rPr>
          <w:sz w:val="20"/>
          <w:szCs w:val="20"/>
        </w:rPr>
      </w:pPr>
    </w:p>
    <w:sectPr w:rsidR="000B2BDD" w:rsidRPr="007C64A6" w:rsidSect="001F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518FF"/>
    <w:multiLevelType w:val="hybridMultilevel"/>
    <w:tmpl w:val="E19471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643BA7"/>
    <w:multiLevelType w:val="hybridMultilevel"/>
    <w:tmpl w:val="140A152E"/>
    <w:lvl w:ilvl="0" w:tplc="C220B8EE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B7A8A"/>
    <w:rsid w:val="00013E69"/>
    <w:rsid w:val="00091F0F"/>
    <w:rsid w:val="000B2BDD"/>
    <w:rsid w:val="000E49AB"/>
    <w:rsid w:val="001210E2"/>
    <w:rsid w:val="001713BA"/>
    <w:rsid w:val="001970E1"/>
    <w:rsid w:val="001F3425"/>
    <w:rsid w:val="00360F32"/>
    <w:rsid w:val="003B1F4B"/>
    <w:rsid w:val="003B7A8A"/>
    <w:rsid w:val="0045605A"/>
    <w:rsid w:val="00464A30"/>
    <w:rsid w:val="005C32C1"/>
    <w:rsid w:val="00713EB2"/>
    <w:rsid w:val="007240B4"/>
    <w:rsid w:val="007B2ED9"/>
    <w:rsid w:val="007C64A6"/>
    <w:rsid w:val="0087706F"/>
    <w:rsid w:val="008C567C"/>
    <w:rsid w:val="008F6927"/>
    <w:rsid w:val="00993812"/>
    <w:rsid w:val="009E4523"/>
    <w:rsid w:val="00A82A38"/>
    <w:rsid w:val="00A91F0A"/>
    <w:rsid w:val="00AE4FCA"/>
    <w:rsid w:val="00B731D9"/>
    <w:rsid w:val="00BD2FB8"/>
    <w:rsid w:val="00CA7600"/>
    <w:rsid w:val="00D0456E"/>
    <w:rsid w:val="00E45707"/>
    <w:rsid w:val="00F0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A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6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4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co/T038MzOEDD" TargetMode="External"/><Relationship Id="rId5" Type="http://schemas.openxmlformats.org/officeDocument/2006/relationships/hyperlink" Target="http://www.palliativecareggc.org.uk/?page_id=10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pcorrigan1</dc:creator>
  <cp:lastModifiedBy>pcorrigan1</cp:lastModifiedBy>
  <cp:revision>3</cp:revision>
  <cp:lastPrinted>2017-05-10T12:14:00Z</cp:lastPrinted>
  <dcterms:created xsi:type="dcterms:W3CDTF">2017-05-10T12:33:00Z</dcterms:created>
  <dcterms:modified xsi:type="dcterms:W3CDTF">2017-05-10T12:42:00Z</dcterms:modified>
</cp:coreProperties>
</file>