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1D08" w14:textId="77777777" w:rsidR="00B2171B" w:rsidRPr="00941340" w:rsidRDefault="00B2171B" w:rsidP="00AE6B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340">
        <w:rPr>
          <w:rFonts w:asciiTheme="minorHAnsi" w:hAnsiTheme="minorHAnsi" w:cstheme="minorHAnsi"/>
          <w:b/>
          <w:sz w:val="22"/>
          <w:szCs w:val="22"/>
        </w:rPr>
        <w:t xml:space="preserve">Glasgow &amp; Clyde Palliative Care Network </w:t>
      </w:r>
      <w:r w:rsidR="00C41B9E" w:rsidRPr="00941340">
        <w:rPr>
          <w:rFonts w:asciiTheme="minorHAnsi" w:hAnsiTheme="minorHAnsi" w:cstheme="minorHAnsi"/>
          <w:b/>
          <w:sz w:val="22"/>
          <w:szCs w:val="22"/>
        </w:rPr>
        <w:t xml:space="preserve">Group </w:t>
      </w:r>
      <w:r w:rsidRPr="00941340">
        <w:rPr>
          <w:rFonts w:asciiTheme="minorHAnsi" w:hAnsiTheme="minorHAnsi" w:cstheme="minorHAnsi"/>
          <w:b/>
          <w:sz w:val="22"/>
          <w:szCs w:val="22"/>
        </w:rPr>
        <w:t>(</w:t>
      </w:r>
      <w:r w:rsidR="0063120C">
        <w:rPr>
          <w:rFonts w:asciiTheme="minorHAnsi" w:hAnsiTheme="minorHAnsi" w:cstheme="minorHAnsi"/>
          <w:b/>
          <w:sz w:val="22"/>
          <w:szCs w:val="22"/>
        </w:rPr>
        <w:t>G</w:t>
      </w:r>
      <w:r w:rsidR="00C41B9E" w:rsidRPr="00941340">
        <w:rPr>
          <w:rFonts w:asciiTheme="minorHAnsi" w:hAnsiTheme="minorHAnsi" w:cstheme="minorHAnsi"/>
          <w:b/>
          <w:sz w:val="22"/>
          <w:szCs w:val="22"/>
        </w:rPr>
        <w:t>C</w:t>
      </w:r>
      <w:r w:rsidRPr="00941340">
        <w:rPr>
          <w:rFonts w:asciiTheme="minorHAnsi" w:hAnsiTheme="minorHAnsi" w:cstheme="minorHAnsi"/>
          <w:b/>
          <w:sz w:val="22"/>
          <w:szCs w:val="22"/>
        </w:rPr>
        <w:t>PCN</w:t>
      </w:r>
      <w:r w:rsidR="00C41B9E" w:rsidRPr="00941340">
        <w:rPr>
          <w:rFonts w:asciiTheme="minorHAnsi" w:hAnsiTheme="minorHAnsi" w:cstheme="minorHAnsi"/>
          <w:b/>
          <w:sz w:val="22"/>
          <w:szCs w:val="22"/>
        </w:rPr>
        <w:t>G</w:t>
      </w:r>
      <w:r w:rsidRPr="00941340">
        <w:rPr>
          <w:rFonts w:asciiTheme="minorHAnsi" w:hAnsiTheme="minorHAnsi" w:cstheme="minorHAnsi"/>
          <w:b/>
          <w:sz w:val="22"/>
          <w:szCs w:val="22"/>
        </w:rPr>
        <w:t>)</w:t>
      </w:r>
    </w:p>
    <w:p w14:paraId="61A59F56" w14:textId="77777777" w:rsidR="00B2171B" w:rsidRPr="00941340" w:rsidRDefault="00B2171B" w:rsidP="00AE6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E8CF8" w14:textId="77777777" w:rsidR="00B2171B" w:rsidRPr="00941340" w:rsidRDefault="00AE6B93" w:rsidP="00AE6B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340">
        <w:rPr>
          <w:rFonts w:asciiTheme="minorHAnsi" w:hAnsiTheme="minorHAnsi" w:cstheme="minorHAnsi"/>
          <w:b/>
          <w:sz w:val="22"/>
          <w:szCs w:val="22"/>
        </w:rPr>
        <w:t>Terms of Reference</w:t>
      </w:r>
    </w:p>
    <w:p w14:paraId="59D2E10E" w14:textId="77777777" w:rsidR="00B2171B" w:rsidRPr="00941340" w:rsidRDefault="00B2171B" w:rsidP="00B2171B">
      <w:pPr>
        <w:rPr>
          <w:rFonts w:asciiTheme="minorHAnsi" w:hAnsiTheme="minorHAnsi" w:cstheme="minorHAnsi"/>
          <w:sz w:val="22"/>
          <w:szCs w:val="22"/>
        </w:rPr>
      </w:pPr>
    </w:p>
    <w:p w14:paraId="0A10C38F" w14:textId="77777777" w:rsidR="00FF7E9F" w:rsidRPr="00941340" w:rsidRDefault="00B2171B" w:rsidP="00FF7E9F">
      <w:pPr>
        <w:rPr>
          <w:rFonts w:asciiTheme="minorHAnsi" w:hAnsiTheme="minorHAnsi" w:cstheme="minorHAnsi"/>
          <w:b/>
          <w:sz w:val="22"/>
          <w:szCs w:val="22"/>
        </w:rPr>
      </w:pPr>
      <w:r w:rsidRPr="00941340">
        <w:rPr>
          <w:rFonts w:asciiTheme="minorHAnsi" w:hAnsiTheme="minorHAnsi" w:cstheme="minorHAnsi"/>
          <w:b/>
          <w:sz w:val="22"/>
          <w:szCs w:val="22"/>
        </w:rPr>
        <w:t>Remit of Group</w:t>
      </w:r>
    </w:p>
    <w:p w14:paraId="402B06E3" w14:textId="77777777" w:rsidR="00FF7E9F" w:rsidRPr="00941340" w:rsidRDefault="0063120C" w:rsidP="00FF7E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GC</w:t>
      </w:r>
      <w:r w:rsidR="00FF7E9F" w:rsidRPr="00941340">
        <w:rPr>
          <w:rFonts w:asciiTheme="minorHAnsi" w:hAnsiTheme="minorHAnsi" w:cstheme="minorHAnsi"/>
          <w:sz w:val="22"/>
          <w:szCs w:val="22"/>
        </w:rPr>
        <w:t>PCNG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 will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ensure effective communication, knowledge exchange and learning opportunities between 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the 7 Palliative Care Groups (Acute, Glasgow City, East Dunbartonshire, West Dunbartonshire, Renfrewshire, East Renfrewshire and Inverclyde) in </w:t>
      </w:r>
      <w:r w:rsidR="00FF7E9F" w:rsidRPr="00941340">
        <w:rPr>
          <w:rFonts w:asciiTheme="minorHAnsi" w:hAnsiTheme="minorHAnsi" w:cstheme="minorHAnsi"/>
          <w:sz w:val="22"/>
          <w:szCs w:val="22"/>
        </w:rPr>
        <w:t>Glasgow &amp; Clyde</w:t>
      </w:r>
      <w:r w:rsidR="00E81758" w:rsidRPr="00941340">
        <w:rPr>
          <w:rFonts w:asciiTheme="minorHAnsi" w:hAnsiTheme="minorHAnsi" w:cstheme="minorHAnsi"/>
          <w:sz w:val="22"/>
          <w:szCs w:val="22"/>
        </w:rPr>
        <w:t>.</w:t>
      </w:r>
      <w:r w:rsidR="00941340">
        <w:rPr>
          <w:rFonts w:asciiTheme="minorHAnsi" w:hAnsiTheme="minorHAnsi" w:cstheme="minorHAnsi"/>
          <w:sz w:val="22"/>
          <w:szCs w:val="22"/>
        </w:rPr>
        <w:t xml:space="preserve"> </w:t>
      </w:r>
      <w:r w:rsidR="00E81758" w:rsidRPr="00941340">
        <w:rPr>
          <w:rFonts w:asciiTheme="minorHAnsi" w:hAnsiTheme="minorHAnsi" w:cstheme="minorHAnsi"/>
          <w:sz w:val="22"/>
          <w:szCs w:val="22"/>
        </w:rPr>
        <w:t>I</w:t>
      </w:r>
      <w:r w:rsidR="00FF7E9F" w:rsidRPr="00941340">
        <w:rPr>
          <w:rFonts w:asciiTheme="minorHAnsi" w:hAnsiTheme="minorHAnsi" w:cstheme="minorHAnsi"/>
          <w:sz w:val="22"/>
          <w:szCs w:val="22"/>
        </w:rPr>
        <w:t>t will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 also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ensure effe</w:t>
      </w:r>
      <w:r w:rsidR="00E81758" w:rsidRPr="00941340">
        <w:rPr>
          <w:rFonts w:asciiTheme="minorHAnsi" w:hAnsiTheme="minorHAnsi" w:cstheme="minorHAnsi"/>
          <w:sz w:val="22"/>
          <w:szCs w:val="22"/>
        </w:rPr>
        <w:t>ctive communication between the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7 </w:t>
      </w:r>
      <w:r w:rsidR="00FF7E9F" w:rsidRPr="00941340">
        <w:rPr>
          <w:rFonts w:asciiTheme="minorHAnsi" w:hAnsiTheme="minorHAnsi" w:cstheme="minorHAnsi"/>
          <w:sz w:val="22"/>
          <w:szCs w:val="22"/>
        </w:rPr>
        <w:t>Palliative Care Groups and any other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 Glasgow &amp; Clyde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structures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 and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groups that are relevant to palliative care. </w:t>
      </w:r>
      <w:r w:rsidR="00E81758" w:rsidRPr="00941340">
        <w:rPr>
          <w:rFonts w:asciiTheme="minorHAnsi" w:hAnsiTheme="minorHAnsi" w:cstheme="minorHAnsi"/>
          <w:sz w:val="22"/>
          <w:szCs w:val="22"/>
        </w:rPr>
        <w:t>In addition, i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t 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will 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help to ensure effective </w:t>
      </w:r>
      <w:r w:rsidR="00E81758" w:rsidRPr="00941340">
        <w:rPr>
          <w:rFonts w:asciiTheme="minorHAnsi" w:hAnsiTheme="minorHAnsi" w:cstheme="minorHAnsi"/>
          <w:sz w:val="22"/>
          <w:szCs w:val="22"/>
        </w:rPr>
        <w:t xml:space="preserve">communication between the </w:t>
      </w:r>
      <w:r w:rsidR="00FF7E9F" w:rsidRPr="00941340">
        <w:rPr>
          <w:rFonts w:asciiTheme="minorHAnsi" w:hAnsiTheme="minorHAnsi" w:cstheme="minorHAnsi"/>
          <w:sz w:val="22"/>
          <w:szCs w:val="22"/>
        </w:rPr>
        <w:t>Palliative Care Groups</w:t>
      </w:r>
      <w:r w:rsidR="00E81758" w:rsidRPr="00941340">
        <w:rPr>
          <w:rFonts w:asciiTheme="minorHAnsi" w:hAnsiTheme="minorHAnsi" w:cstheme="minorHAnsi"/>
          <w:sz w:val="22"/>
          <w:szCs w:val="22"/>
        </w:rPr>
        <w:t>, other relevant local structures / groups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and </w:t>
      </w:r>
      <w:r w:rsidR="00E81758" w:rsidRPr="00941340">
        <w:rPr>
          <w:rFonts w:asciiTheme="minorHAnsi" w:hAnsiTheme="minorHAnsi" w:cstheme="minorHAnsi"/>
          <w:sz w:val="22"/>
          <w:szCs w:val="22"/>
        </w:rPr>
        <w:t>national structures and groups</w:t>
      </w:r>
      <w:r w:rsidR="00FF7E9F" w:rsidRPr="009413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4064F" w14:textId="77777777" w:rsidR="00B2171B" w:rsidRPr="00941340" w:rsidRDefault="00B2171B" w:rsidP="00B2171B">
      <w:p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The </w:t>
      </w:r>
      <w:r w:rsidR="0063120C">
        <w:rPr>
          <w:rFonts w:asciiTheme="minorHAnsi" w:hAnsiTheme="minorHAnsi" w:cstheme="minorHAnsi"/>
          <w:sz w:val="22"/>
          <w:szCs w:val="22"/>
        </w:rPr>
        <w:t>GC</w:t>
      </w:r>
      <w:r w:rsidRPr="00941340">
        <w:rPr>
          <w:rFonts w:asciiTheme="minorHAnsi" w:hAnsiTheme="minorHAnsi" w:cstheme="minorHAnsi"/>
          <w:sz w:val="22"/>
          <w:szCs w:val="22"/>
        </w:rPr>
        <w:t>PCN</w:t>
      </w:r>
      <w:r w:rsidR="00AF0CD8" w:rsidRPr="00941340">
        <w:rPr>
          <w:rFonts w:asciiTheme="minorHAnsi" w:hAnsiTheme="minorHAnsi" w:cstheme="minorHAnsi"/>
          <w:sz w:val="22"/>
          <w:szCs w:val="22"/>
        </w:rPr>
        <w:t>G</w:t>
      </w:r>
      <w:r w:rsidRPr="00941340">
        <w:rPr>
          <w:rFonts w:asciiTheme="minorHAnsi" w:hAnsiTheme="minorHAnsi" w:cstheme="minorHAnsi"/>
          <w:sz w:val="22"/>
          <w:szCs w:val="22"/>
        </w:rPr>
        <w:t xml:space="preserve"> will </w:t>
      </w:r>
      <w:r w:rsidR="00E541CC" w:rsidRPr="00941340">
        <w:rPr>
          <w:rFonts w:asciiTheme="minorHAnsi" w:hAnsiTheme="minorHAnsi" w:cstheme="minorHAnsi"/>
          <w:sz w:val="22"/>
          <w:szCs w:val="22"/>
        </w:rPr>
        <w:t xml:space="preserve">comprise a mix of clinical and managerial representatives </w:t>
      </w:r>
      <w:r w:rsidR="00E14FE7" w:rsidRPr="00941340">
        <w:rPr>
          <w:rFonts w:asciiTheme="minorHAnsi" w:hAnsiTheme="minorHAnsi" w:cstheme="minorHAnsi"/>
          <w:sz w:val="22"/>
          <w:szCs w:val="22"/>
        </w:rPr>
        <w:t>with</w:t>
      </w:r>
      <w:r w:rsidR="002C7EE2" w:rsidRPr="00941340">
        <w:rPr>
          <w:rFonts w:asciiTheme="minorHAnsi" w:hAnsiTheme="minorHAnsi" w:cstheme="minorHAnsi"/>
          <w:sz w:val="22"/>
          <w:szCs w:val="22"/>
        </w:rPr>
        <w:t xml:space="preserve"> expertise and/or</w:t>
      </w:r>
      <w:r w:rsidR="00E14FE7" w:rsidRPr="00941340">
        <w:rPr>
          <w:rFonts w:asciiTheme="minorHAnsi" w:hAnsiTheme="minorHAnsi" w:cstheme="minorHAnsi"/>
          <w:sz w:val="22"/>
          <w:szCs w:val="22"/>
        </w:rPr>
        <w:t xml:space="preserve"> a</w:t>
      </w:r>
      <w:r w:rsidR="00D33979" w:rsidRPr="00941340">
        <w:rPr>
          <w:rFonts w:asciiTheme="minorHAnsi" w:hAnsiTheme="minorHAnsi" w:cstheme="minorHAnsi"/>
          <w:sz w:val="22"/>
          <w:szCs w:val="22"/>
        </w:rPr>
        <w:t xml:space="preserve"> position of </w:t>
      </w:r>
      <w:r w:rsidR="00E541CC" w:rsidRPr="00941340">
        <w:rPr>
          <w:rFonts w:asciiTheme="minorHAnsi" w:hAnsiTheme="minorHAnsi" w:cstheme="minorHAnsi"/>
          <w:sz w:val="22"/>
          <w:szCs w:val="22"/>
        </w:rPr>
        <w:t xml:space="preserve">influence </w:t>
      </w:r>
      <w:r w:rsidR="00E14FE7" w:rsidRPr="00941340">
        <w:rPr>
          <w:rFonts w:asciiTheme="minorHAnsi" w:hAnsiTheme="minorHAnsi" w:cstheme="minorHAnsi"/>
          <w:sz w:val="22"/>
          <w:szCs w:val="22"/>
        </w:rPr>
        <w:t>within</w:t>
      </w:r>
      <w:r w:rsidR="00E541CC" w:rsidRPr="00941340">
        <w:rPr>
          <w:rFonts w:asciiTheme="minorHAnsi" w:hAnsiTheme="minorHAnsi" w:cstheme="minorHAnsi"/>
          <w:sz w:val="22"/>
          <w:szCs w:val="22"/>
        </w:rPr>
        <w:t xml:space="preserve"> their respec</w:t>
      </w:r>
      <w:r w:rsidR="00E14FE7" w:rsidRPr="00941340">
        <w:rPr>
          <w:rFonts w:asciiTheme="minorHAnsi" w:hAnsiTheme="minorHAnsi" w:cstheme="minorHAnsi"/>
          <w:sz w:val="22"/>
          <w:szCs w:val="22"/>
        </w:rPr>
        <w:t>tive organisations</w:t>
      </w:r>
      <w:r w:rsidR="00E541CC" w:rsidRPr="009413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62E85B" w14:textId="77777777" w:rsidR="006620E5" w:rsidRPr="00941340" w:rsidRDefault="006620E5" w:rsidP="00B2171B">
      <w:pPr>
        <w:rPr>
          <w:rFonts w:asciiTheme="minorHAnsi" w:hAnsiTheme="minorHAnsi" w:cstheme="minorHAnsi"/>
          <w:sz w:val="22"/>
          <w:szCs w:val="22"/>
        </w:rPr>
      </w:pPr>
    </w:p>
    <w:p w14:paraId="0378B4DE" w14:textId="77777777" w:rsidR="00B2171B" w:rsidRPr="00941340" w:rsidRDefault="00B2171B" w:rsidP="00B2171B">
      <w:pPr>
        <w:rPr>
          <w:rFonts w:asciiTheme="minorHAnsi" w:hAnsiTheme="minorHAnsi" w:cstheme="minorHAnsi"/>
          <w:b/>
          <w:sz w:val="22"/>
          <w:szCs w:val="22"/>
        </w:rPr>
      </w:pPr>
      <w:r w:rsidRPr="00941340">
        <w:rPr>
          <w:rFonts w:asciiTheme="minorHAnsi" w:hAnsiTheme="minorHAnsi" w:cstheme="minorHAnsi"/>
          <w:b/>
          <w:sz w:val="22"/>
          <w:szCs w:val="22"/>
        </w:rPr>
        <w:t>Membership</w:t>
      </w:r>
    </w:p>
    <w:p w14:paraId="48BF58E7" w14:textId="77777777" w:rsidR="00513CDD" w:rsidRPr="00941340" w:rsidRDefault="006620E5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Acute Services </w:t>
      </w:r>
    </w:p>
    <w:p w14:paraId="6FC26EDB" w14:textId="77777777" w:rsidR="00B2171B" w:rsidRPr="00941340" w:rsidRDefault="00C103E8" w:rsidP="00513CD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PC Acute Group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="0016480B"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>(2)</w:t>
      </w:r>
    </w:p>
    <w:p w14:paraId="1123B8B4" w14:textId="77777777" w:rsidR="002C7EE2" w:rsidRPr="00941340" w:rsidRDefault="00C103E8" w:rsidP="00513CD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Sector representatives 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="0016480B"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>(3)</w:t>
      </w:r>
    </w:p>
    <w:p w14:paraId="22718FA8" w14:textId="77777777" w:rsidR="00C103E8" w:rsidRPr="00941340" w:rsidRDefault="00C103E8" w:rsidP="00513CD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Paediatrics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79A0F7B2" w14:textId="77777777" w:rsidR="002C7EE2" w:rsidRPr="00941340" w:rsidRDefault="00557440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Clinical Director </w:t>
      </w:r>
      <w:r w:rsidR="00C103E8" w:rsidRPr="00941340">
        <w:rPr>
          <w:rFonts w:asciiTheme="minorHAnsi" w:hAnsiTheme="minorHAnsi" w:cstheme="minorHAnsi"/>
          <w:sz w:val="22"/>
          <w:szCs w:val="22"/>
        </w:rPr>
        <w:t>for Palliative Care</w:t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2F4B556F" w14:textId="77777777" w:rsidR="002C7EE2" w:rsidRPr="00941340" w:rsidRDefault="00C103E8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Lead Nurse for </w:t>
      </w:r>
      <w:r w:rsidR="002C7EE2" w:rsidRPr="00941340">
        <w:rPr>
          <w:rFonts w:asciiTheme="minorHAnsi" w:hAnsiTheme="minorHAnsi" w:cstheme="minorHAnsi"/>
          <w:sz w:val="22"/>
          <w:szCs w:val="22"/>
        </w:rPr>
        <w:t>Palliative Care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="0016480B"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>(1)</w:t>
      </w:r>
    </w:p>
    <w:p w14:paraId="78196135" w14:textId="77777777" w:rsidR="00513CDD" w:rsidRPr="00941340" w:rsidRDefault="005269A6" w:rsidP="00513CD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Regional</w:t>
      </w:r>
      <w:r w:rsidR="00513CDD" w:rsidRPr="00941340">
        <w:rPr>
          <w:rFonts w:asciiTheme="minorHAnsi" w:hAnsiTheme="minorHAnsi" w:cstheme="minorHAnsi"/>
          <w:sz w:val="22"/>
          <w:szCs w:val="22"/>
        </w:rPr>
        <w:t xml:space="preserve"> Services</w:t>
      </w:r>
    </w:p>
    <w:p w14:paraId="00B31EF3" w14:textId="77777777" w:rsidR="00513CDD" w:rsidRPr="00941340" w:rsidRDefault="00C103E8" w:rsidP="00513CD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BOC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72B70AF2" w14:textId="77777777" w:rsidR="005269A6" w:rsidRPr="00941340" w:rsidRDefault="00513CDD" w:rsidP="00513CD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Non-Cancer e.g. </w:t>
      </w:r>
      <w:r w:rsidR="00C103E8" w:rsidRPr="00941340">
        <w:rPr>
          <w:rFonts w:asciiTheme="minorHAnsi" w:hAnsiTheme="minorHAnsi" w:cstheme="minorHAnsi"/>
          <w:sz w:val="22"/>
          <w:szCs w:val="22"/>
        </w:rPr>
        <w:t>Neurology</w:t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732BC85E" w14:textId="77777777" w:rsidR="00172DE5" w:rsidRPr="00941340" w:rsidRDefault="00C103E8" w:rsidP="00C103E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HSCPs</w:t>
      </w:r>
      <w:r w:rsidR="00172DE5" w:rsidRPr="00941340">
        <w:rPr>
          <w:rFonts w:asciiTheme="minorHAnsi" w:hAnsiTheme="minorHAnsi" w:cstheme="minorHAnsi"/>
          <w:sz w:val="22"/>
          <w:szCs w:val="22"/>
        </w:rPr>
        <w:t xml:space="preserve"> </w:t>
      </w:r>
      <w:r w:rsidRPr="00941340">
        <w:rPr>
          <w:rFonts w:asciiTheme="minorHAnsi" w:hAnsiTheme="minorHAnsi" w:cstheme="minorHAnsi"/>
          <w:sz w:val="22"/>
          <w:szCs w:val="22"/>
        </w:rPr>
        <w:t>(</w:t>
      </w:r>
      <w:r w:rsidR="00172DE5" w:rsidRPr="00941340">
        <w:rPr>
          <w:rFonts w:asciiTheme="minorHAnsi" w:hAnsiTheme="minorHAnsi" w:cstheme="minorHAnsi"/>
          <w:sz w:val="22"/>
          <w:szCs w:val="22"/>
        </w:rPr>
        <w:t>HSCP PC designated Lead Offic</w:t>
      </w:r>
      <w:r w:rsidRPr="00941340">
        <w:rPr>
          <w:rFonts w:asciiTheme="minorHAnsi" w:hAnsiTheme="minorHAnsi" w:cstheme="minorHAnsi"/>
          <w:sz w:val="22"/>
          <w:szCs w:val="22"/>
        </w:rPr>
        <w:t>er or Chair of</w:t>
      </w:r>
      <w:r w:rsidR="00172DE5" w:rsidRPr="00941340">
        <w:rPr>
          <w:rFonts w:asciiTheme="minorHAnsi" w:hAnsiTheme="minorHAnsi" w:cstheme="minorHAnsi"/>
          <w:sz w:val="22"/>
          <w:szCs w:val="22"/>
        </w:rPr>
        <w:t xml:space="preserve"> local PC Group)</w:t>
      </w:r>
    </w:p>
    <w:p w14:paraId="71B2BD73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East Dunbartonshire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711AD5FE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East Renfrewshire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2D905CCC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Glasgow City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1644CAC4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Inverclyde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68236DB5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Renfrewshire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3234B4E9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West Dunbartonshire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2B0D27A9" w14:textId="77777777" w:rsidR="005269A6" w:rsidRPr="00941340" w:rsidRDefault="00C103E8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Hospice Services</w:t>
      </w:r>
    </w:p>
    <w:p w14:paraId="32B75024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ACCORD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3D8A5570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Ardgowan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7EFC73CA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Marie Curie Glasgow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35F2FEE0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Prince &amp; Princess of Wales</w:t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46289FD5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St Margaret’s of Scotland</w:t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1F887AA9" w14:textId="77777777" w:rsidR="00C103E8" w:rsidRPr="00941340" w:rsidRDefault="00C103E8" w:rsidP="00C103E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St Vincent’s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51D6556C" w14:textId="77777777" w:rsidR="00172DE5" w:rsidRPr="00941340" w:rsidRDefault="00C103E8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Palliative Care Pharmacy</w:t>
      </w:r>
      <w:r w:rsidRPr="00941340">
        <w:rPr>
          <w:rFonts w:asciiTheme="minorHAnsi" w:hAnsiTheme="minorHAnsi" w:cstheme="minorHAnsi"/>
          <w:sz w:val="22"/>
          <w:szCs w:val="22"/>
        </w:rPr>
        <w:tab/>
      </w:r>
      <w:r w:rsidRPr="00941340">
        <w:rPr>
          <w:rFonts w:asciiTheme="minorHAnsi" w:hAnsiTheme="minorHAnsi" w:cstheme="minorHAnsi"/>
          <w:sz w:val="22"/>
          <w:szCs w:val="22"/>
        </w:rPr>
        <w:tab/>
        <w:t>(</w:t>
      </w:r>
      <w:r w:rsidR="00172DE5" w:rsidRPr="00941340">
        <w:rPr>
          <w:rFonts w:asciiTheme="minorHAnsi" w:hAnsiTheme="minorHAnsi" w:cstheme="minorHAnsi"/>
          <w:sz w:val="22"/>
          <w:szCs w:val="22"/>
        </w:rPr>
        <w:t>1</w:t>
      </w:r>
      <w:r w:rsidRPr="00941340">
        <w:rPr>
          <w:rFonts w:asciiTheme="minorHAnsi" w:hAnsiTheme="minorHAnsi" w:cstheme="minorHAnsi"/>
          <w:sz w:val="22"/>
          <w:szCs w:val="22"/>
        </w:rPr>
        <w:t>)</w:t>
      </w:r>
    </w:p>
    <w:p w14:paraId="2697FAA2" w14:textId="77777777" w:rsidR="00172DE5" w:rsidRPr="00941340" w:rsidRDefault="00172DE5" w:rsidP="00172DE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Public Health</w:t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2F76EFFF" w14:textId="77777777" w:rsidR="0016480B" w:rsidRPr="00941340" w:rsidRDefault="005269A6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Chaplaincy </w:t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</w:r>
      <w:r w:rsidR="00C103E8"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00E1C6A2" w14:textId="77777777" w:rsidR="00AF0CD8" w:rsidRPr="00941340" w:rsidRDefault="00AF0CD8" w:rsidP="00B2171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Information Officer / Web Editor</w:t>
      </w:r>
      <w:r w:rsidRPr="00941340">
        <w:rPr>
          <w:rFonts w:asciiTheme="minorHAnsi" w:hAnsiTheme="minorHAnsi" w:cstheme="minorHAnsi"/>
          <w:sz w:val="22"/>
          <w:szCs w:val="22"/>
        </w:rPr>
        <w:tab/>
        <w:t>(1)</w:t>
      </w:r>
    </w:p>
    <w:p w14:paraId="708DE2C8" w14:textId="77777777" w:rsidR="0016480B" w:rsidRPr="00941340" w:rsidRDefault="0016480B" w:rsidP="00B2171B">
      <w:pPr>
        <w:rPr>
          <w:rFonts w:asciiTheme="minorHAnsi" w:hAnsiTheme="minorHAnsi" w:cstheme="minorHAnsi"/>
          <w:b/>
          <w:sz w:val="22"/>
          <w:szCs w:val="22"/>
        </w:rPr>
      </w:pPr>
    </w:p>
    <w:p w14:paraId="0E41F9C3" w14:textId="77777777" w:rsidR="00B2171B" w:rsidRPr="00941340" w:rsidRDefault="00B2171B" w:rsidP="00B2171B">
      <w:pPr>
        <w:rPr>
          <w:rFonts w:asciiTheme="minorHAnsi" w:hAnsiTheme="minorHAnsi" w:cstheme="minorHAnsi"/>
          <w:b/>
          <w:sz w:val="22"/>
          <w:szCs w:val="22"/>
        </w:rPr>
      </w:pPr>
      <w:r w:rsidRPr="00941340">
        <w:rPr>
          <w:rFonts w:asciiTheme="minorHAnsi" w:hAnsiTheme="minorHAnsi" w:cstheme="minorHAnsi"/>
          <w:b/>
          <w:sz w:val="22"/>
          <w:szCs w:val="22"/>
        </w:rPr>
        <w:t xml:space="preserve">Frequency </w:t>
      </w:r>
      <w:r w:rsidR="0016480B" w:rsidRPr="00941340">
        <w:rPr>
          <w:rFonts w:asciiTheme="minorHAnsi" w:hAnsiTheme="minorHAnsi" w:cstheme="minorHAnsi"/>
          <w:b/>
          <w:sz w:val="22"/>
          <w:szCs w:val="22"/>
        </w:rPr>
        <w:t xml:space="preserve">/ duration </w:t>
      </w:r>
      <w:r w:rsidRPr="00941340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16480B" w:rsidRPr="00941340">
        <w:rPr>
          <w:rFonts w:asciiTheme="minorHAnsi" w:hAnsiTheme="minorHAnsi" w:cstheme="minorHAnsi"/>
          <w:b/>
          <w:sz w:val="22"/>
          <w:szCs w:val="22"/>
        </w:rPr>
        <w:t>m</w:t>
      </w:r>
      <w:r w:rsidRPr="00941340">
        <w:rPr>
          <w:rFonts w:asciiTheme="minorHAnsi" w:hAnsiTheme="minorHAnsi" w:cstheme="minorHAnsi"/>
          <w:b/>
          <w:sz w:val="22"/>
          <w:szCs w:val="22"/>
        </w:rPr>
        <w:t>eetings</w:t>
      </w:r>
    </w:p>
    <w:p w14:paraId="14176A76" w14:textId="77777777" w:rsidR="0016480B" w:rsidRPr="00941340" w:rsidRDefault="00B2171B" w:rsidP="00B2171B">
      <w:p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The group will convene every </w:t>
      </w:r>
      <w:r w:rsidR="006601E5" w:rsidRPr="00941340">
        <w:rPr>
          <w:rFonts w:asciiTheme="minorHAnsi" w:hAnsiTheme="minorHAnsi" w:cstheme="minorHAnsi"/>
          <w:sz w:val="22"/>
          <w:szCs w:val="22"/>
        </w:rPr>
        <w:t>6</w:t>
      </w:r>
      <w:r w:rsidR="005269A6" w:rsidRPr="00941340">
        <w:rPr>
          <w:rFonts w:asciiTheme="minorHAnsi" w:hAnsiTheme="minorHAnsi" w:cstheme="minorHAnsi"/>
          <w:sz w:val="22"/>
          <w:szCs w:val="22"/>
        </w:rPr>
        <w:t xml:space="preserve"> months</w:t>
      </w:r>
      <w:r w:rsidR="0016480B" w:rsidRPr="00941340">
        <w:rPr>
          <w:rFonts w:asciiTheme="minorHAnsi" w:hAnsiTheme="minorHAnsi" w:cstheme="minorHAnsi"/>
          <w:sz w:val="22"/>
          <w:szCs w:val="22"/>
        </w:rPr>
        <w:t>.</w:t>
      </w:r>
    </w:p>
    <w:p w14:paraId="615BE251" w14:textId="77777777" w:rsidR="00B2171B" w:rsidRPr="00941340" w:rsidRDefault="0016480B" w:rsidP="00B2171B">
      <w:p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>M</w:t>
      </w:r>
      <w:r w:rsidR="00B2171B" w:rsidRPr="00941340">
        <w:rPr>
          <w:rFonts w:asciiTheme="minorHAnsi" w:hAnsiTheme="minorHAnsi" w:cstheme="minorHAnsi"/>
          <w:sz w:val="22"/>
          <w:szCs w:val="22"/>
        </w:rPr>
        <w:t>eetings will last approximately 2 hours</w:t>
      </w:r>
    </w:p>
    <w:p w14:paraId="1D063923" w14:textId="77777777" w:rsidR="005269A6" w:rsidRPr="00941340" w:rsidRDefault="005269A6" w:rsidP="00B2171B">
      <w:pPr>
        <w:rPr>
          <w:rFonts w:asciiTheme="minorHAnsi" w:hAnsiTheme="minorHAnsi" w:cstheme="minorHAnsi"/>
          <w:b/>
          <w:sz w:val="22"/>
          <w:szCs w:val="22"/>
        </w:rPr>
      </w:pPr>
    </w:p>
    <w:p w14:paraId="12CAA2EC" w14:textId="77777777" w:rsidR="00B2171B" w:rsidRPr="00941340" w:rsidRDefault="0016480B" w:rsidP="00B2171B">
      <w:pPr>
        <w:rPr>
          <w:rFonts w:asciiTheme="minorHAnsi" w:hAnsiTheme="minorHAnsi" w:cstheme="minorHAnsi"/>
          <w:b/>
          <w:sz w:val="22"/>
          <w:szCs w:val="22"/>
        </w:rPr>
      </w:pPr>
      <w:r w:rsidRPr="00941340">
        <w:rPr>
          <w:rFonts w:asciiTheme="minorHAnsi" w:hAnsiTheme="minorHAnsi" w:cstheme="minorHAnsi"/>
          <w:b/>
          <w:sz w:val="22"/>
          <w:szCs w:val="22"/>
        </w:rPr>
        <w:t>Reporting s</w:t>
      </w:r>
      <w:r w:rsidR="00B2171B" w:rsidRPr="00941340">
        <w:rPr>
          <w:rFonts w:asciiTheme="minorHAnsi" w:hAnsiTheme="minorHAnsi" w:cstheme="minorHAnsi"/>
          <w:b/>
          <w:sz w:val="22"/>
          <w:szCs w:val="22"/>
        </w:rPr>
        <w:t>tructure</w:t>
      </w:r>
    </w:p>
    <w:p w14:paraId="02D8FBD9" w14:textId="77777777" w:rsidR="00D33979" w:rsidRPr="00941340" w:rsidRDefault="00D33979" w:rsidP="00B2171B">
      <w:pPr>
        <w:rPr>
          <w:rFonts w:asciiTheme="minorHAnsi" w:hAnsiTheme="minorHAnsi" w:cstheme="minorHAnsi"/>
          <w:sz w:val="22"/>
          <w:szCs w:val="22"/>
        </w:rPr>
      </w:pPr>
      <w:r w:rsidRPr="00941340">
        <w:rPr>
          <w:rFonts w:asciiTheme="minorHAnsi" w:hAnsiTheme="minorHAnsi" w:cstheme="minorHAnsi"/>
          <w:sz w:val="22"/>
          <w:szCs w:val="22"/>
        </w:rPr>
        <w:t xml:space="preserve">The </w:t>
      </w:r>
      <w:r w:rsidR="0063120C">
        <w:rPr>
          <w:rFonts w:asciiTheme="minorHAnsi" w:hAnsiTheme="minorHAnsi" w:cstheme="minorHAnsi"/>
          <w:sz w:val="22"/>
          <w:szCs w:val="22"/>
        </w:rPr>
        <w:t>GC</w:t>
      </w:r>
      <w:r w:rsidR="00AF0CD8" w:rsidRPr="00941340">
        <w:rPr>
          <w:rFonts w:asciiTheme="minorHAnsi" w:hAnsiTheme="minorHAnsi" w:cstheme="minorHAnsi"/>
          <w:sz w:val="22"/>
          <w:szCs w:val="22"/>
        </w:rPr>
        <w:t>C</w:t>
      </w:r>
      <w:r w:rsidRPr="00941340">
        <w:rPr>
          <w:rFonts w:asciiTheme="minorHAnsi" w:hAnsiTheme="minorHAnsi" w:cstheme="minorHAnsi"/>
          <w:sz w:val="22"/>
          <w:szCs w:val="22"/>
        </w:rPr>
        <w:t>PCN</w:t>
      </w:r>
      <w:r w:rsidR="00AF0CD8" w:rsidRPr="00941340">
        <w:rPr>
          <w:rFonts w:asciiTheme="minorHAnsi" w:hAnsiTheme="minorHAnsi" w:cstheme="minorHAnsi"/>
          <w:sz w:val="22"/>
          <w:szCs w:val="22"/>
        </w:rPr>
        <w:t xml:space="preserve">G will report to NHS GGC </w:t>
      </w:r>
      <w:r w:rsidRPr="00941340">
        <w:rPr>
          <w:rFonts w:asciiTheme="minorHAnsi" w:hAnsiTheme="minorHAnsi" w:cstheme="minorHAnsi"/>
          <w:sz w:val="22"/>
          <w:szCs w:val="22"/>
        </w:rPr>
        <w:t>Board</w:t>
      </w:r>
      <w:r w:rsidR="00AF0CD8" w:rsidRPr="00941340">
        <w:rPr>
          <w:rFonts w:asciiTheme="minorHAnsi" w:hAnsiTheme="minorHAnsi" w:cstheme="minorHAnsi"/>
          <w:sz w:val="22"/>
          <w:szCs w:val="22"/>
        </w:rPr>
        <w:t xml:space="preserve"> </w:t>
      </w:r>
      <w:r w:rsidR="005269A6" w:rsidRPr="00941340">
        <w:rPr>
          <w:rFonts w:asciiTheme="minorHAnsi" w:hAnsiTheme="minorHAnsi" w:cstheme="minorHAnsi"/>
          <w:sz w:val="22"/>
          <w:szCs w:val="22"/>
        </w:rPr>
        <w:t>Executive Lead</w:t>
      </w:r>
      <w:r w:rsidR="00AF0CD8" w:rsidRPr="00941340">
        <w:rPr>
          <w:rFonts w:asciiTheme="minorHAnsi" w:hAnsiTheme="minorHAnsi" w:cstheme="minorHAnsi"/>
          <w:sz w:val="22"/>
          <w:szCs w:val="22"/>
        </w:rPr>
        <w:t xml:space="preserve"> for Palliative Care, HSCP Palliative Care Leads and Hospice CEOs.</w:t>
      </w:r>
    </w:p>
    <w:p w14:paraId="59426B94" w14:textId="77777777" w:rsidR="004B71F7" w:rsidRDefault="004B71F7">
      <w:pPr>
        <w:rPr>
          <w:rFonts w:asciiTheme="minorHAnsi" w:hAnsiTheme="minorHAnsi" w:cstheme="minorHAnsi"/>
          <w:sz w:val="22"/>
          <w:szCs w:val="22"/>
        </w:rPr>
      </w:pPr>
    </w:p>
    <w:p w14:paraId="6425EC00" w14:textId="77777777" w:rsidR="00941340" w:rsidRDefault="009413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Terms of reference to be reviewed after 1 year</w:t>
      </w:r>
    </w:p>
    <w:p w14:paraId="1DDBA7AD" w14:textId="77777777" w:rsidR="00941340" w:rsidRPr="00941340" w:rsidRDefault="00941340">
      <w:pPr>
        <w:rPr>
          <w:rFonts w:asciiTheme="minorHAnsi" w:hAnsiTheme="minorHAnsi" w:cstheme="minorHAnsi"/>
          <w:sz w:val="22"/>
          <w:szCs w:val="22"/>
        </w:rPr>
      </w:pPr>
    </w:p>
    <w:p w14:paraId="0EBC4C00" w14:textId="77777777" w:rsidR="00E43FA7" w:rsidRPr="00941340" w:rsidRDefault="006312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</w:t>
      </w:r>
      <w:bookmarkStart w:id="0" w:name="_GoBack"/>
      <w:bookmarkEnd w:id="0"/>
      <w:r w:rsidR="00E43FA7" w:rsidRPr="00941340">
        <w:rPr>
          <w:rFonts w:asciiTheme="minorHAnsi" w:hAnsiTheme="minorHAnsi" w:cstheme="minorHAnsi"/>
          <w:sz w:val="22"/>
          <w:szCs w:val="22"/>
        </w:rPr>
        <w:t xml:space="preserve"> 17</w:t>
      </w:r>
    </w:p>
    <w:sectPr w:rsidR="00E43FA7" w:rsidRPr="00941340" w:rsidSect="00C41B9E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94BF" w14:textId="77777777" w:rsidR="004221C0" w:rsidRDefault="004221C0" w:rsidP="00441D22">
      <w:r>
        <w:separator/>
      </w:r>
    </w:p>
  </w:endnote>
  <w:endnote w:type="continuationSeparator" w:id="0">
    <w:p w14:paraId="2D95B81A" w14:textId="77777777" w:rsidR="004221C0" w:rsidRDefault="004221C0" w:rsidP="004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B10F" w14:textId="77777777" w:rsidR="004221C0" w:rsidRDefault="004221C0" w:rsidP="00441D22">
      <w:r>
        <w:separator/>
      </w:r>
    </w:p>
  </w:footnote>
  <w:footnote w:type="continuationSeparator" w:id="0">
    <w:p w14:paraId="01E3C4C9" w14:textId="77777777" w:rsidR="004221C0" w:rsidRDefault="004221C0" w:rsidP="0044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4830" w14:textId="77777777" w:rsidR="005269A6" w:rsidRDefault="0052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96CA" w14:textId="77777777" w:rsidR="005269A6" w:rsidRDefault="00526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4868" w14:textId="77777777" w:rsidR="005269A6" w:rsidRDefault="0052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13"/>
    <w:multiLevelType w:val="hybridMultilevel"/>
    <w:tmpl w:val="D78A5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B"/>
    <w:rsid w:val="00037DD2"/>
    <w:rsid w:val="0016480B"/>
    <w:rsid w:val="00172DE5"/>
    <w:rsid w:val="00262262"/>
    <w:rsid w:val="002C7EE2"/>
    <w:rsid w:val="003637BC"/>
    <w:rsid w:val="004221C0"/>
    <w:rsid w:val="00441D22"/>
    <w:rsid w:val="00457235"/>
    <w:rsid w:val="004B71F7"/>
    <w:rsid w:val="00513CDD"/>
    <w:rsid w:val="005269A6"/>
    <w:rsid w:val="00557440"/>
    <w:rsid w:val="00560664"/>
    <w:rsid w:val="0063120C"/>
    <w:rsid w:val="006601E5"/>
    <w:rsid w:val="006620E5"/>
    <w:rsid w:val="00734405"/>
    <w:rsid w:val="007508A1"/>
    <w:rsid w:val="007D2C10"/>
    <w:rsid w:val="00941340"/>
    <w:rsid w:val="009664EE"/>
    <w:rsid w:val="009B2DD5"/>
    <w:rsid w:val="00AE6B93"/>
    <w:rsid w:val="00AF0CD8"/>
    <w:rsid w:val="00B2171B"/>
    <w:rsid w:val="00C103E8"/>
    <w:rsid w:val="00C41B9E"/>
    <w:rsid w:val="00D33979"/>
    <w:rsid w:val="00E14FE7"/>
    <w:rsid w:val="00E43FA7"/>
    <w:rsid w:val="00E541CC"/>
    <w:rsid w:val="00E81758"/>
    <w:rsid w:val="00F20212"/>
    <w:rsid w:val="00F96A8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73395"/>
  <w15:docId w15:val="{D6137CF2-2B3E-4AD5-B046-4719CB65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7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A6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66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padams1</dc:creator>
  <cp:lastModifiedBy>Euan Paterson</cp:lastModifiedBy>
  <cp:revision>2</cp:revision>
  <cp:lastPrinted>2016-10-27T09:10:00Z</cp:lastPrinted>
  <dcterms:created xsi:type="dcterms:W3CDTF">2017-08-21T10:22:00Z</dcterms:created>
  <dcterms:modified xsi:type="dcterms:W3CDTF">2017-08-21T10:22:00Z</dcterms:modified>
</cp:coreProperties>
</file>