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54D" w:rsidRPr="00851C4F" w:rsidRDefault="00EF40F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szCs w:val="24"/>
        </w:rPr>
      </w:pPr>
      <w:r w:rsidRPr="00851C4F">
        <w:rPr>
          <w:rFonts w:asciiTheme="majorHAnsi" w:hAnsiTheme="majorHAnsi"/>
          <w:szCs w:val="24"/>
        </w:rPr>
        <w:t>Dear colleague</w:t>
      </w:r>
    </w:p>
    <w:p w:rsidR="00471E50" w:rsidRPr="00851C4F" w:rsidRDefault="00471E50"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szCs w:val="24"/>
        </w:rPr>
      </w:pPr>
    </w:p>
    <w:p w:rsidR="009B071A" w:rsidRPr="00851C4F" w:rsidRDefault="008C517F"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szCs w:val="24"/>
        </w:rPr>
      </w:pPr>
      <w:r w:rsidRPr="00851C4F">
        <w:rPr>
          <w:rFonts w:asciiTheme="majorHAnsi" w:hAnsiTheme="majorHAnsi"/>
          <w:szCs w:val="24"/>
        </w:rPr>
        <w:t xml:space="preserve">Welcome to the </w:t>
      </w:r>
      <w:r w:rsidR="00F73736" w:rsidRPr="00851C4F">
        <w:rPr>
          <w:rFonts w:asciiTheme="majorHAnsi" w:hAnsiTheme="majorHAnsi"/>
          <w:szCs w:val="24"/>
        </w:rPr>
        <w:t>May</w:t>
      </w:r>
      <w:r w:rsidR="00DA1FE4" w:rsidRPr="00851C4F">
        <w:rPr>
          <w:rFonts w:asciiTheme="majorHAnsi" w:hAnsiTheme="majorHAnsi"/>
          <w:szCs w:val="24"/>
        </w:rPr>
        <w:t xml:space="preserve"> GG</w:t>
      </w:r>
      <w:r w:rsidR="00F73736" w:rsidRPr="00851C4F">
        <w:rPr>
          <w:rFonts w:asciiTheme="majorHAnsi" w:hAnsiTheme="majorHAnsi"/>
          <w:szCs w:val="24"/>
        </w:rPr>
        <w:t xml:space="preserve">C Palliative Care MCN which is now </w:t>
      </w:r>
      <w:r w:rsidR="00374AD6" w:rsidRPr="00851C4F">
        <w:rPr>
          <w:rFonts w:asciiTheme="majorHAnsi" w:hAnsiTheme="majorHAnsi"/>
          <w:szCs w:val="24"/>
        </w:rPr>
        <w:t>the first of 2016</w:t>
      </w:r>
      <w:r w:rsidR="00F73736" w:rsidRPr="00851C4F">
        <w:rPr>
          <w:rFonts w:asciiTheme="majorHAnsi" w:hAnsiTheme="majorHAnsi"/>
          <w:szCs w:val="24"/>
        </w:rPr>
        <w:t xml:space="preserve"> following the unfortunate cancellation of the February meeting</w:t>
      </w:r>
      <w:r w:rsidR="00374AD6" w:rsidRPr="00851C4F">
        <w:rPr>
          <w:rFonts w:asciiTheme="majorHAnsi" w:hAnsiTheme="majorHAnsi"/>
          <w:szCs w:val="24"/>
        </w:rPr>
        <w:t>.</w:t>
      </w:r>
      <w:r w:rsidR="00932CB3" w:rsidRPr="00851C4F">
        <w:rPr>
          <w:rFonts w:asciiTheme="majorHAnsi" w:hAnsiTheme="majorHAnsi"/>
          <w:szCs w:val="24"/>
        </w:rPr>
        <w:t xml:space="preserve"> </w:t>
      </w:r>
      <w:r w:rsidR="009B071A" w:rsidRPr="00851C4F">
        <w:rPr>
          <w:rFonts w:asciiTheme="majorHAnsi" w:hAnsiTheme="majorHAnsi"/>
          <w:szCs w:val="24"/>
        </w:rPr>
        <w:t xml:space="preserve">As usual </w:t>
      </w:r>
      <w:r w:rsidR="00932CB3" w:rsidRPr="00851C4F">
        <w:rPr>
          <w:rFonts w:asciiTheme="majorHAnsi" w:hAnsiTheme="majorHAnsi"/>
          <w:szCs w:val="24"/>
        </w:rPr>
        <w:t>I have</w:t>
      </w:r>
      <w:r w:rsidR="009B071A" w:rsidRPr="00851C4F">
        <w:rPr>
          <w:rFonts w:asciiTheme="majorHAnsi" w:hAnsiTheme="majorHAnsi"/>
          <w:szCs w:val="24"/>
        </w:rPr>
        <w:t xml:space="preserve"> tried to</w:t>
      </w:r>
      <w:r w:rsidR="00932CB3" w:rsidRPr="00851C4F">
        <w:rPr>
          <w:rFonts w:asciiTheme="majorHAnsi" w:hAnsiTheme="majorHAnsi"/>
          <w:szCs w:val="24"/>
        </w:rPr>
        <w:t xml:space="preserve"> put together a brief resume of current issues.</w:t>
      </w:r>
      <w:r w:rsidR="00F73736" w:rsidRPr="00851C4F">
        <w:rPr>
          <w:rFonts w:asciiTheme="majorHAnsi" w:hAnsiTheme="majorHAnsi"/>
          <w:szCs w:val="24"/>
        </w:rPr>
        <w:t xml:space="preserve"> Much of this is simply what was in February’s letter.</w:t>
      </w:r>
      <w:r w:rsidR="00DA1FE4" w:rsidRPr="00851C4F">
        <w:rPr>
          <w:rFonts w:asciiTheme="majorHAnsi" w:hAnsiTheme="majorHAnsi"/>
          <w:szCs w:val="24"/>
        </w:rPr>
        <w:t xml:space="preserve"> I have</w:t>
      </w:r>
      <w:r w:rsidRPr="00851C4F">
        <w:rPr>
          <w:rFonts w:asciiTheme="majorHAnsi" w:hAnsiTheme="majorHAnsi"/>
          <w:szCs w:val="24"/>
        </w:rPr>
        <w:t xml:space="preserve"> used the same structure as before covering both GGC and National</w:t>
      </w:r>
      <w:r w:rsidR="00DA1FE4" w:rsidRPr="00851C4F">
        <w:rPr>
          <w:rFonts w:asciiTheme="majorHAnsi" w:hAnsiTheme="majorHAnsi"/>
          <w:szCs w:val="24"/>
        </w:rPr>
        <w:t xml:space="preserve"> </w:t>
      </w:r>
      <w:r w:rsidR="009B071A" w:rsidRPr="00851C4F">
        <w:rPr>
          <w:rFonts w:asciiTheme="majorHAnsi" w:hAnsiTheme="majorHAnsi"/>
          <w:szCs w:val="24"/>
        </w:rPr>
        <w:t xml:space="preserve">issues. </w:t>
      </w:r>
      <w:r w:rsidRPr="00851C4F">
        <w:rPr>
          <w:rFonts w:asciiTheme="majorHAnsi" w:hAnsiTheme="majorHAnsi"/>
          <w:szCs w:val="24"/>
        </w:rPr>
        <w:t>T</w:t>
      </w:r>
      <w:r w:rsidR="00DA1FE4" w:rsidRPr="00851C4F">
        <w:rPr>
          <w:rFonts w:asciiTheme="majorHAnsi" w:hAnsiTheme="majorHAnsi"/>
          <w:szCs w:val="24"/>
        </w:rPr>
        <w:t>he GG</w:t>
      </w:r>
      <w:r w:rsidRPr="00851C4F">
        <w:rPr>
          <w:rFonts w:asciiTheme="majorHAnsi" w:hAnsiTheme="majorHAnsi"/>
          <w:szCs w:val="24"/>
        </w:rPr>
        <w:t xml:space="preserve">C section includes updates from </w:t>
      </w:r>
      <w:r w:rsidR="00306983" w:rsidRPr="00851C4F">
        <w:rPr>
          <w:rFonts w:asciiTheme="majorHAnsi" w:hAnsiTheme="majorHAnsi"/>
          <w:szCs w:val="24"/>
        </w:rPr>
        <w:t>t</w:t>
      </w:r>
      <w:r w:rsidR="00DA1FE4" w:rsidRPr="00851C4F">
        <w:rPr>
          <w:rFonts w:asciiTheme="majorHAnsi" w:hAnsiTheme="majorHAnsi"/>
          <w:szCs w:val="24"/>
        </w:rPr>
        <w:t>he GG</w:t>
      </w:r>
      <w:r w:rsidR="009B071A" w:rsidRPr="00851C4F">
        <w:rPr>
          <w:rFonts w:asciiTheme="majorHAnsi" w:hAnsiTheme="majorHAnsi"/>
          <w:szCs w:val="24"/>
        </w:rPr>
        <w:t>C Palliative Care Actio</w:t>
      </w:r>
      <w:r w:rsidRPr="00851C4F">
        <w:rPr>
          <w:rFonts w:asciiTheme="majorHAnsi" w:hAnsiTheme="majorHAnsi"/>
          <w:szCs w:val="24"/>
        </w:rPr>
        <w:t xml:space="preserve">n Plan and </w:t>
      </w:r>
      <w:r w:rsidR="00306983" w:rsidRPr="00851C4F">
        <w:rPr>
          <w:rFonts w:asciiTheme="majorHAnsi" w:hAnsiTheme="majorHAnsi"/>
          <w:szCs w:val="24"/>
        </w:rPr>
        <w:t xml:space="preserve">is </w:t>
      </w:r>
      <w:r w:rsidRPr="00851C4F">
        <w:rPr>
          <w:rFonts w:asciiTheme="majorHAnsi" w:hAnsiTheme="majorHAnsi"/>
          <w:szCs w:val="24"/>
        </w:rPr>
        <w:t xml:space="preserve">thus </w:t>
      </w:r>
      <w:r w:rsidR="00306983" w:rsidRPr="00851C4F">
        <w:rPr>
          <w:rFonts w:asciiTheme="majorHAnsi" w:hAnsiTheme="majorHAnsi"/>
          <w:szCs w:val="24"/>
        </w:rPr>
        <w:t>subdivided into the various Standing and Action sub groups.</w:t>
      </w:r>
      <w:r w:rsidR="00374AD6" w:rsidRPr="00851C4F">
        <w:rPr>
          <w:rFonts w:asciiTheme="majorHAnsi" w:hAnsiTheme="majorHAnsi"/>
          <w:szCs w:val="24"/>
        </w:rPr>
        <w:t xml:space="preserve"> </w:t>
      </w:r>
      <w:r w:rsidR="00495A21" w:rsidRPr="00851C4F">
        <w:rPr>
          <w:rFonts w:asciiTheme="majorHAnsi" w:hAnsiTheme="majorHAnsi"/>
          <w:szCs w:val="24"/>
        </w:rPr>
        <w:t xml:space="preserve">I have simply listed the </w:t>
      </w:r>
      <w:r w:rsidR="00016571" w:rsidRPr="00851C4F">
        <w:rPr>
          <w:rFonts w:asciiTheme="majorHAnsi" w:hAnsiTheme="majorHAnsi"/>
          <w:szCs w:val="24"/>
        </w:rPr>
        <w:t xml:space="preserve">different sub groups and their leads. </w:t>
      </w:r>
      <w:r w:rsidR="00374AD6" w:rsidRPr="00851C4F">
        <w:rPr>
          <w:rFonts w:asciiTheme="majorHAnsi" w:hAnsiTheme="majorHAnsi"/>
          <w:szCs w:val="24"/>
        </w:rPr>
        <w:t>Much of the necessary</w:t>
      </w:r>
      <w:r w:rsidR="00EF3BB7" w:rsidRPr="00851C4F">
        <w:rPr>
          <w:rFonts w:asciiTheme="majorHAnsi" w:hAnsiTheme="majorHAnsi"/>
          <w:szCs w:val="24"/>
        </w:rPr>
        <w:t xml:space="preserve"> information is now published on our web site</w:t>
      </w:r>
      <w:r w:rsidR="00374AD6" w:rsidRPr="00851C4F">
        <w:rPr>
          <w:rFonts w:asciiTheme="majorHAnsi" w:hAnsiTheme="majorHAnsi"/>
          <w:szCs w:val="24"/>
        </w:rPr>
        <w:t xml:space="preserve"> and so</w:t>
      </w:r>
      <w:r w:rsidR="00EF3BB7" w:rsidRPr="00851C4F">
        <w:rPr>
          <w:rFonts w:asciiTheme="majorHAnsi" w:hAnsiTheme="majorHAnsi"/>
          <w:szCs w:val="24"/>
        </w:rPr>
        <w:t xml:space="preserve"> t</w:t>
      </w:r>
      <w:r w:rsidR="00374AD6" w:rsidRPr="00851C4F">
        <w:rPr>
          <w:rFonts w:asciiTheme="majorHAnsi" w:hAnsiTheme="majorHAnsi"/>
          <w:szCs w:val="24"/>
        </w:rPr>
        <w:t>he letter is quite short.</w:t>
      </w:r>
    </w:p>
    <w:p w:rsidR="00932CB3" w:rsidRPr="00851C4F" w:rsidRDefault="00932CB3"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szCs w:val="24"/>
        </w:rPr>
      </w:pPr>
    </w:p>
    <w:p w:rsidR="000D764B" w:rsidRPr="00851C4F" w:rsidRDefault="00DA1FE4"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b/>
          <w:szCs w:val="24"/>
        </w:rPr>
      </w:pPr>
      <w:r w:rsidRPr="00851C4F">
        <w:rPr>
          <w:rFonts w:asciiTheme="majorHAnsi" w:hAnsiTheme="majorHAnsi"/>
          <w:b/>
          <w:szCs w:val="24"/>
        </w:rPr>
        <w:t>GG</w:t>
      </w:r>
      <w:r w:rsidR="000D764B" w:rsidRPr="00851C4F">
        <w:rPr>
          <w:rFonts w:asciiTheme="majorHAnsi" w:hAnsiTheme="majorHAnsi"/>
          <w:b/>
          <w:szCs w:val="24"/>
        </w:rPr>
        <w:t>C Issues</w:t>
      </w:r>
    </w:p>
    <w:p w:rsidR="000D764B" w:rsidRPr="00851C4F" w:rsidRDefault="000D764B"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b/>
          <w:szCs w:val="24"/>
        </w:rPr>
      </w:pPr>
      <w:r w:rsidRPr="00851C4F">
        <w:rPr>
          <w:rFonts w:asciiTheme="majorHAnsi" w:hAnsiTheme="majorHAnsi"/>
          <w:b/>
          <w:szCs w:val="24"/>
        </w:rPr>
        <w:t xml:space="preserve">Reorganisation of </w:t>
      </w:r>
      <w:r w:rsidR="00DA1FE4" w:rsidRPr="00851C4F">
        <w:rPr>
          <w:rFonts w:asciiTheme="majorHAnsi" w:hAnsiTheme="majorHAnsi"/>
          <w:b/>
          <w:szCs w:val="24"/>
        </w:rPr>
        <w:t>NHS GG</w:t>
      </w:r>
      <w:r w:rsidR="003E7333" w:rsidRPr="00851C4F">
        <w:rPr>
          <w:rFonts w:asciiTheme="majorHAnsi" w:hAnsiTheme="majorHAnsi"/>
          <w:b/>
          <w:szCs w:val="24"/>
        </w:rPr>
        <w:t>C NHS Acute Services</w:t>
      </w:r>
    </w:p>
    <w:p w:rsidR="008C517F" w:rsidRPr="00851C4F" w:rsidRDefault="00374AD6"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szCs w:val="24"/>
        </w:rPr>
      </w:pPr>
      <w:r w:rsidRPr="00851C4F">
        <w:rPr>
          <w:rFonts w:asciiTheme="majorHAnsi" w:hAnsiTheme="majorHAnsi"/>
          <w:szCs w:val="24"/>
        </w:rPr>
        <w:t xml:space="preserve">As </w:t>
      </w:r>
      <w:r w:rsidR="00E943F7" w:rsidRPr="00851C4F">
        <w:rPr>
          <w:rFonts w:asciiTheme="majorHAnsi" w:hAnsiTheme="majorHAnsi"/>
          <w:szCs w:val="24"/>
        </w:rPr>
        <w:t xml:space="preserve">I am sure </w:t>
      </w:r>
      <w:r w:rsidRPr="00851C4F">
        <w:rPr>
          <w:rFonts w:asciiTheme="majorHAnsi" w:hAnsiTheme="majorHAnsi"/>
          <w:szCs w:val="24"/>
        </w:rPr>
        <w:t>you are all</w:t>
      </w:r>
      <w:r w:rsidR="00E943F7" w:rsidRPr="00851C4F">
        <w:rPr>
          <w:rFonts w:asciiTheme="majorHAnsi" w:hAnsiTheme="majorHAnsi"/>
          <w:szCs w:val="24"/>
        </w:rPr>
        <w:t xml:space="preserve"> aware</w:t>
      </w:r>
      <w:r w:rsidRPr="00851C4F">
        <w:rPr>
          <w:rFonts w:asciiTheme="majorHAnsi" w:hAnsiTheme="majorHAnsi"/>
          <w:szCs w:val="24"/>
        </w:rPr>
        <w:t xml:space="preserve"> Palliative Care now reports through the Clyde Sector. </w:t>
      </w:r>
      <w:r w:rsidR="008C517F" w:rsidRPr="00851C4F">
        <w:rPr>
          <w:rFonts w:asciiTheme="majorHAnsi" w:hAnsiTheme="majorHAnsi"/>
          <w:szCs w:val="24"/>
        </w:rPr>
        <w:t xml:space="preserve">The Regional component of Palliative Care remains organisationaly unchanged. </w:t>
      </w:r>
    </w:p>
    <w:p w:rsidR="00021CD7" w:rsidRPr="00851C4F" w:rsidRDefault="00021CD7"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szCs w:val="24"/>
        </w:rPr>
      </w:pPr>
    </w:p>
    <w:p w:rsidR="009B071A" w:rsidRPr="00851C4F" w:rsidRDefault="004D27BC"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b/>
          <w:szCs w:val="24"/>
        </w:rPr>
      </w:pPr>
      <w:r w:rsidRPr="00851C4F">
        <w:rPr>
          <w:rFonts w:asciiTheme="majorHAnsi" w:hAnsiTheme="majorHAnsi"/>
          <w:b/>
          <w:szCs w:val="24"/>
        </w:rPr>
        <w:t>Lead C</w:t>
      </w:r>
      <w:r w:rsidR="009B071A" w:rsidRPr="00851C4F">
        <w:rPr>
          <w:rFonts w:asciiTheme="majorHAnsi" w:hAnsiTheme="majorHAnsi"/>
          <w:b/>
          <w:szCs w:val="24"/>
        </w:rPr>
        <w:t>linician for Palliative Care</w:t>
      </w:r>
    </w:p>
    <w:p w:rsidR="00C63901" w:rsidRPr="00851C4F" w:rsidRDefault="00374AD6"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szCs w:val="24"/>
        </w:rPr>
      </w:pPr>
      <w:r w:rsidRPr="00851C4F">
        <w:rPr>
          <w:rFonts w:asciiTheme="majorHAnsi" w:hAnsiTheme="majorHAnsi"/>
          <w:szCs w:val="24"/>
        </w:rPr>
        <w:t>T</w:t>
      </w:r>
      <w:r w:rsidR="008C517F" w:rsidRPr="00851C4F">
        <w:rPr>
          <w:rFonts w:asciiTheme="majorHAnsi" w:hAnsiTheme="majorHAnsi"/>
          <w:szCs w:val="24"/>
        </w:rPr>
        <w:t>his post</w:t>
      </w:r>
      <w:r w:rsidRPr="00851C4F">
        <w:rPr>
          <w:rFonts w:asciiTheme="majorHAnsi" w:hAnsiTheme="majorHAnsi"/>
          <w:szCs w:val="24"/>
        </w:rPr>
        <w:t xml:space="preserve"> remains unfilled</w:t>
      </w:r>
      <w:r w:rsidR="008C517F" w:rsidRPr="00851C4F">
        <w:rPr>
          <w:rFonts w:asciiTheme="majorHAnsi" w:hAnsiTheme="majorHAnsi"/>
          <w:szCs w:val="24"/>
        </w:rPr>
        <w:t>.</w:t>
      </w:r>
    </w:p>
    <w:p w:rsidR="009B071A" w:rsidRPr="00851C4F" w:rsidRDefault="009B071A"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szCs w:val="24"/>
        </w:rPr>
      </w:pPr>
    </w:p>
    <w:p w:rsidR="008C517F" w:rsidRPr="00851C4F" w:rsidRDefault="008C517F"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b/>
          <w:szCs w:val="24"/>
        </w:rPr>
      </w:pPr>
      <w:r w:rsidRPr="00851C4F">
        <w:rPr>
          <w:rFonts w:asciiTheme="majorHAnsi" w:hAnsiTheme="majorHAnsi"/>
          <w:b/>
          <w:szCs w:val="24"/>
        </w:rPr>
        <w:t>Macmillan Lead Nurse Palliative Care</w:t>
      </w:r>
    </w:p>
    <w:p w:rsidR="00374AD6" w:rsidRPr="00851C4F" w:rsidRDefault="00F73736" w:rsidP="00E943F7">
      <w:pPr>
        <w:rPr>
          <w:rFonts w:asciiTheme="majorHAnsi" w:hAnsiTheme="majorHAnsi"/>
        </w:rPr>
      </w:pPr>
      <w:r w:rsidRPr="00851C4F">
        <w:rPr>
          <w:rFonts w:asciiTheme="majorHAnsi" w:hAnsiTheme="majorHAnsi"/>
        </w:rPr>
        <w:t xml:space="preserve">I am delighted to welcome Claire O’Neill to her first MCN meeting in her new role as </w:t>
      </w:r>
      <w:r w:rsidR="00374AD6" w:rsidRPr="00851C4F">
        <w:rPr>
          <w:rFonts w:asciiTheme="majorHAnsi" w:hAnsiTheme="majorHAnsi"/>
        </w:rPr>
        <w:t>Macmillan Lead Nurse Palliative Care. Claire</w:t>
      </w:r>
      <w:r w:rsidRPr="00851C4F">
        <w:rPr>
          <w:rFonts w:asciiTheme="majorHAnsi" w:hAnsiTheme="majorHAnsi"/>
        </w:rPr>
        <w:t xml:space="preserve"> was</w:t>
      </w:r>
      <w:r w:rsidR="00374AD6" w:rsidRPr="00851C4F">
        <w:rPr>
          <w:rFonts w:asciiTheme="majorHAnsi" w:hAnsiTheme="majorHAnsi"/>
        </w:rPr>
        <w:t xml:space="preserve"> </w:t>
      </w:r>
      <w:r w:rsidRPr="00851C4F">
        <w:rPr>
          <w:rFonts w:asciiTheme="majorHAnsi" w:hAnsiTheme="majorHAnsi"/>
        </w:rPr>
        <w:t xml:space="preserve">a Nurse Consultant in Palliative Care at the Beatson, West of Scotland Cancer Centre prior to taking up this post. She </w:t>
      </w:r>
      <w:r w:rsidR="00374AD6" w:rsidRPr="00851C4F">
        <w:rPr>
          <w:rFonts w:asciiTheme="majorHAnsi" w:hAnsiTheme="majorHAnsi"/>
        </w:rPr>
        <w:t>will bring a wealth of knowledge, sk</w:t>
      </w:r>
      <w:r w:rsidRPr="00851C4F">
        <w:rPr>
          <w:rFonts w:asciiTheme="majorHAnsi" w:hAnsiTheme="majorHAnsi"/>
        </w:rPr>
        <w:t>ills and experience</w:t>
      </w:r>
      <w:r w:rsidR="00374AD6" w:rsidRPr="00851C4F">
        <w:rPr>
          <w:rFonts w:asciiTheme="majorHAnsi" w:hAnsiTheme="majorHAnsi"/>
        </w:rPr>
        <w:t xml:space="preserve"> and will be a huge asset to Palliative Care across GGC.</w:t>
      </w:r>
      <w:r w:rsidR="004303B6" w:rsidRPr="00851C4F">
        <w:rPr>
          <w:rFonts w:asciiTheme="majorHAnsi" w:hAnsiTheme="majorHAnsi"/>
        </w:rPr>
        <w:t xml:space="preserve"> Anne Harkness has confirmed that the Macmillan Lead Nurse for Palliative Care will now be a representative on the MCN.</w:t>
      </w:r>
    </w:p>
    <w:p w:rsidR="00F73736" w:rsidRPr="00851C4F" w:rsidRDefault="00F73736"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szCs w:val="24"/>
        </w:rPr>
      </w:pPr>
    </w:p>
    <w:p w:rsidR="0023499C" w:rsidRPr="00851C4F" w:rsidRDefault="0023499C"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b/>
          <w:szCs w:val="24"/>
        </w:rPr>
      </w:pPr>
      <w:r w:rsidRPr="00851C4F">
        <w:rPr>
          <w:rFonts w:asciiTheme="majorHAnsi" w:hAnsiTheme="majorHAnsi"/>
          <w:b/>
          <w:szCs w:val="24"/>
        </w:rPr>
        <w:t>GGC Palliative Care workforce</w:t>
      </w:r>
    </w:p>
    <w:p w:rsidR="0023499C" w:rsidRPr="00851C4F" w:rsidRDefault="00EF1ED2"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szCs w:val="24"/>
        </w:rPr>
      </w:pPr>
      <w:r w:rsidRPr="00851C4F">
        <w:rPr>
          <w:rFonts w:asciiTheme="majorHAnsi" w:hAnsiTheme="majorHAnsi"/>
          <w:szCs w:val="24"/>
        </w:rPr>
        <w:t>Further good news! Two</w:t>
      </w:r>
      <w:r w:rsidR="0023499C" w:rsidRPr="00851C4F">
        <w:rPr>
          <w:rFonts w:asciiTheme="majorHAnsi" w:hAnsiTheme="majorHAnsi"/>
          <w:szCs w:val="24"/>
        </w:rPr>
        <w:t xml:space="preserve"> new consultants in Palliative Medicine, Fiona Finlay and Emma </w:t>
      </w:r>
      <w:proofErr w:type="spellStart"/>
      <w:r w:rsidR="0023499C" w:rsidRPr="00851C4F">
        <w:rPr>
          <w:rFonts w:asciiTheme="majorHAnsi" w:hAnsiTheme="majorHAnsi"/>
          <w:szCs w:val="24"/>
        </w:rPr>
        <w:t>Dymond</w:t>
      </w:r>
      <w:proofErr w:type="spellEnd"/>
      <w:r w:rsidR="0023499C" w:rsidRPr="00851C4F">
        <w:rPr>
          <w:rFonts w:asciiTheme="majorHAnsi" w:hAnsiTheme="majorHAnsi"/>
          <w:szCs w:val="24"/>
        </w:rPr>
        <w:t>, have been appointed to work across QEUH and BWOSCC. Emma, who starts on 16</w:t>
      </w:r>
      <w:r w:rsidR="0023499C" w:rsidRPr="00851C4F">
        <w:rPr>
          <w:rFonts w:asciiTheme="majorHAnsi" w:hAnsiTheme="majorHAnsi"/>
          <w:szCs w:val="24"/>
          <w:vertAlign w:val="superscript"/>
        </w:rPr>
        <w:t>th</w:t>
      </w:r>
      <w:r w:rsidR="0023499C" w:rsidRPr="00851C4F">
        <w:rPr>
          <w:rFonts w:asciiTheme="majorHAnsi" w:hAnsiTheme="majorHAnsi"/>
          <w:szCs w:val="24"/>
        </w:rPr>
        <w:t xml:space="preserve"> May, recently covered Libby Ferguson’s maternity locum at Marie Curie Glasgow and Fiona</w:t>
      </w:r>
      <w:r w:rsidRPr="00851C4F">
        <w:rPr>
          <w:rFonts w:asciiTheme="majorHAnsi" w:hAnsiTheme="majorHAnsi"/>
          <w:szCs w:val="24"/>
        </w:rPr>
        <w:t>,</w:t>
      </w:r>
      <w:r w:rsidR="0023499C" w:rsidRPr="00851C4F">
        <w:rPr>
          <w:rFonts w:asciiTheme="majorHAnsi" w:hAnsiTheme="majorHAnsi"/>
          <w:szCs w:val="24"/>
        </w:rPr>
        <w:t xml:space="preserve"> who has </w:t>
      </w:r>
      <w:r w:rsidRPr="00851C4F">
        <w:rPr>
          <w:rFonts w:asciiTheme="majorHAnsi" w:hAnsiTheme="majorHAnsi"/>
          <w:szCs w:val="24"/>
        </w:rPr>
        <w:t xml:space="preserve">already </w:t>
      </w:r>
      <w:r w:rsidR="0023499C" w:rsidRPr="00851C4F">
        <w:rPr>
          <w:rFonts w:asciiTheme="majorHAnsi" w:hAnsiTheme="majorHAnsi"/>
          <w:szCs w:val="24"/>
        </w:rPr>
        <w:t xml:space="preserve">been working as a locum consultant </w:t>
      </w:r>
      <w:r w:rsidRPr="00851C4F">
        <w:rPr>
          <w:rFonts w:asciiTheme="majorHAnsi" w:hAnsiTheme="majorHAnsi"/>
          <w:szCs w:val="24"/>
        </w:rPr>
        <w:t>at QEUH and BWOSCC, commences her new post in early June.</w:t>
      </w:r>
    </w:p>
    <w:p w:rsidR="00EF1ED2" w:rsidRPr="00851C4F" w:rsidRDefault="00EF1ED2"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szCs w:val="24"/>
        </w:rPr>
      </w:pPr>
    </w:p>
    <w:p w:rsidR="00FB454A" w:rsidRPr="00851C4F" w:rsidRDefault="00DA1FE4"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b/>
          <w:szCs w:val="24"/>
        </w:rPr>
      </w:pPr>
      <w:r w:rsidRPr="00851C4F">
        <w:rPr>
          <w:rFonts w:asciiTheme="majorHAnsi" w:hAnsiTheme="majorHAnsi"/>
          <w:b/>
          <w:szCs w:val="24"/>
        </w:rPr>
        <w:t>GG</w:t>
      </w:r>
      <w:r w:rsidR="00471E50" w:rsidRPr="00851C4F">
        <w:rPr>
          <w:rFonts w:asciiTheme="majorHAnsi" w:hAnsiTheme="majorHAnsi"/>
          <w:b/>
          <w:szCs w:val="24"/>
        </w:rPr>
        <w:t>C Palliative Care Action Plan</w:t>
      </w:r>
    </w:p>
    <w:p w:rsidR="00EC652B" w:rsidRPr="00851C4F" w:rsidRDefault="00F73736"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szCs w:val="24"/>
        </w:rPr>
      </w:pPr>
      <w:r w:rsidRPr="00851C4F">
        <w:rPr>
          <w:rFonts w:asciiTheme="majorHAnsi" w:hAnsiTheme="majorHAnsi"/>
          <w:szCs w:val="24"/>
        </w:rPr>
        <w:t>Again, I must</w:t>
      </w:r>
      <w:r w:rsidR="00EC652B" w:rsidRPr="00851C4F">
        <w:rPr>
          <w:rFonts w:asciiTheme="majorHAnsi" w:hAnsiTheme="majorHAnsi"/>
          <w:szCs w:val="24"/>
        </w:rPr>
        <w:t xml:space="preserve"> extend my thanks again to all of those involved and in particular to those who have taken lead roles within the groups. </w:t>
      </w:r>
    </w:p>
    <w:p w:rsidR="009D1AFC" w:rsidRPr="00851C4F" w:rsidRDefault="009D1AFC"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b/>
          <w:szCs w:val="24"/>
        </w:rPr>
      </w:pPr>
      <w:r w:rsidRPr="00851C4F">
        <w:rPr>
          <w:rFonts w:asciiTheme="majorHAnsi" w:hAnsiTheme="majorHAnsi"/>
          <w:b/>
          <w:szCs w:val="24"/>
        </w:rPr>
        <w:t>MCN / Sub group process</w:t>
      </w:r>
    </w:p>
    <w:p w:rsidR="009D1AFC" w:rsidRPr="00851C4F" w:rsidRDefault="009D1AFC" w:rsidP="004303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szCs w:val="24"/>
        </w:rPr>
      </w:pPr>
      <w:r w:rsidRPr="00851C4F">
        <w:rPr>
          <w:rFonts w:asciiTheme="majorHAnsi" w:hAnsiTheme="majorHAnsi"/>
          <w:szCs w:val="24"/>
        </w:rPr>
        <w:t xml:space="preserve">As the GGC Palliative Care MCN is the strategic planning body for palliative care it is important that it ensures that the various Standing and Action sub groups have identified and are working on the key issues in palliative care in GGC. Therefore, I would like the MCN representatives to review the </w:t>
      </w:r>
      <w:hyperlink r:id="rId7" w:history="1">
        <w:r w:rsidRPr="001F1342">
          <w:rPr>
            <w:rStyle w:val="Hyperlink"/>
            <w:rFonts w:asciiTheme="majorHAnsi" w:hAnsiTheme="majorHAnsi"/>
            <w:szCs w:val="24"/>
          </w:rPr>
          <w:t>sub group reports</w:t>
        </w:r>
      </w:hyperlink>
      <w:r w:rsidRPr="00851C4F">
        <w:rPr>
          <w:rFonts w:asciiTheme="majorHAnsi" w:hAnsiTheme="majorHAnsi"/>
          <w:szCs w:val="24"/>
        </w:rPr>
        <w:t xml:space="preserve"> and check that the areas being worked on are all appropriate and relevant. In </w:t>
      </w:r>
      <w:r w:rsidR="00F73736" w:rsidRPr="00851C4F">
        <w:rPr>
          <w:rFonts w:asciiTheme="majorHAnsi" w:hAnsiTheme="majorHAnsi"/>
          <w:szCs w:val="24"/>
        </w:rPr>
        <w:t>addition,</w:t>
      </w:r>
      <w:r w:rsidRPr="00851C4F">
        <w:rPr>
          <w:rFonts w:asciiTheme="majorHAnsi" w:hAnsiTheme="majorHAnsi"/>
          <w:szCs w:val="24"/>
        </w:rPr>
        <w:t xml:space="preserve"> I would ask MCN representatives to raise any particular areas that they feel are currently absent so tha</w:t>
      </w:r>
      <w:r w:rsidR="00EC652B" w:rsidRPr="00851C4F">
        <w:rPr>
          <w:rFonts w:asciiTheme="majorHAnsi" w:hAnsiTheme="majorHAnsi"/>
          <w:szCs w:val="24"/>
        </w:rPr>
        <w:t>t they can be considered</w:t>
      </w:r>
      <w:r w:rsidRPr="00851C4F">
        <w:rPr>
          <w:rFonts w:asciiTheme="majorHAnsi" w:hAnsiTheme="majorHAnsi"/>
          <w:szCs w:val="24"/>
        </w:rPr>
        <w:t xml:space="preserve"> by the relevant sub group.</w:t>
      </w:r>
    </w:p>
    <w:p w:rsidR="004303B6" w:rsidRPr="00851C4F" w:rsidRDefault="004303B6"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b/>
          <w:szCs w:val="24"/>
        </w:rPr>
      </w:pPr>
      <w:r w:rsidRPr="00851C4F">
        <w:rPr>
          <w:rFonts w:asciiTheme="majorHAnsi" w:hAnsiTheme="majorHAnsi"/>
          <w:b/>
          <w:szCs w:val="24"/>
        </w:rPr>
        <w:t>Clerical Support</w:t>
      </w:r>
    </w:p>
    <w:p w:rsidR="00B276E2" w:rsidRPr="00851C4F" w:rsidRDefault="004303B6" w:rsidP="00195BD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szCs w:val="24"/>
        </w:rPr>
      </w:pPr>
      <w:r w:rsidRPr="00851C4F">
        <w:rPr>
          <w:rFonts w:asciiTheme="majorHAnsi" w:hAnsiTheme="majorHAnsi"/>
          <w:szCs w:val="24"/>
        </w:rPr>
        <w:t xml:space="preserve">At the November </w:t>
      </w:r>
      <w:r w:rsidR="00495A21" w:rsidRPr="00851C4F">
        <w:rPr>
          <w:rFonts w:asciiTheme="majorHAnsi" w:hAnsiTheme="majorHAnsi"/>
          <w:szCs w:val="24"/>
        </w:rPr>
        <w:t>MCN meeting there was some discussion around clerical support for the sub groups as clearly those involved have very limited time. Several avenues were to be explored and I hope there will be a further update on progress at the MCN meeting.</w:t>
      </w:r>
    </w:p>
    <w:p w:rsidR="00195BD8" w:rsidRPr="00851C4F" w:rsidRDefault="00195BD8" w:rsidP="00195BD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b/>
          <w:szCs w:val="24"/>
        </w:rPr>
      </w:pPr>
      <w:r w:rsidRPr="00851C4F">
        <w:rPr>
          <w:rFonts w:asciiTheme="majorHAnsi" w:hAnsiTheme="majorHAnsi"/>
          <w:b/>
          <w:szCs w:val="24"/>
        </w:rPr>
        <w:lastRenderedPageBreak/>
        <w:t>Sub group membership</w:t>
      </w:r>
    </w:p>
    <w:p w:rsidR="00195BD8" w:rsidRPr="00851C4F" w:rsidRDefault="00044DBB"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szCs w:val="24"/>
        </w:rPr>
      </w:pPr>
      <w:r w:rsidRPr="00851C4F">
        <w:rPr>
          <w:rFonts w:asciiTheme="majorHAnsi" w:hAnsiTheme="majorHAnsi"/>
          <w:szCs w:val="24"/>
        </w:rPr>
        <w:t>This is intended to be fluid.</w:t>
      </w:r>
      <w:r w:rsidR="00B276E2" w:rsidRPr="00851C4F">
        <w:rPr>
          <w:rFonts w:asciiTheme="majorHAnsi" w:hAnsiTheme="majorHAnsi"/>
          <w:szCs w:val="24"/>
        </w:rPr>
        <w:t xml:space="preserve"> Part of the reporting template includes membership updates. Any changes will be reflected on the GGC Palliative Care website.</w:t>
      </w:r>
    </w:p>
    <w:p w:rsidR="0065568E" w:rsidRPr="00851C4F" w:rsidRDefault="00195BD8" w:rsidP="00E943F7">
      <w:pPr>
        <w:rPr>
          <w:rFonts w:asciiTheme="majorHAnsi" w:hAnsiTheme="majorHAnsi"/>
          <w:b/>
          <w:lang w:val="en-US"/>
        </w:rPr>
      </w:pPr>
      <w:r w:rsidRPr="00851C4F">
        <w:rPr>
          <w:rFonts w:asciiTheme="majorHAnsi" w:hAnsiTheme="majorHAnsi"/>
          <w:b/>
        </w:rPr>
        <w:t>Sub group reporting template</w:t>
      </w:r>
    </w:p>
    <w:p w:rsidR="00044DBB" w:rsidRPr="00851C4F" w:rsidRDefault="00870338" w:rsidP="0037217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szCs w:val="24"/>
        </w:rPr>
      </w:pPr>
      <w:r w:rsidRPr="00851C4F">
        <w:rPr>
          <w:rFonts w:asciiTheme="majorHAnsi" w:hAnsiTheme="majorHAnsi"/>
          <w:szCs w:val="24"/>
        </w:rPr>
        <w:t>Work is still</w:t>
      </w:r>
      <w:r w:rsidR="00F73736" w:rsidRPr="00851C4F">
        <w:rPr>
          <w:rFonts w:asciiTheme="majorHAnsi" w:hAnsiTheme="majorHAnsi"/>
          <w:szCs w:val="24"/>
        </w:rPr>
        <w:t xml:space="preserve"> </w:t>
      </w:r>
      <w:r w:rsidR="00044DBB" w:rsidRPr="00851C4F">
        <w:rPr>
          <w:rFonts w:asciiTheme="majorHAnsi" w:hAnsiTheme="majorHAnsi"/>
          <w:szCs w:val="24"/>
        </w:rPr>
        <w:t xml:space="preserve">underway to produce an on line </w:t>
      </w:r>
      <w:r w:rsidRPr="00851C4F">
        <w:rPr>
          <w:rFonts w:asciiTheme="majorHAnsi" w:hAnsiTheme="majorHAnsi"/>
          <w:szCs w:val="24"/>
        </w:rPr>
        <w:t xml:space="preserve">web form for reporting purposes. </w:t>
      </w:r>
      <w:r w:rsidR="00044DBB" w:rsidRPr="00851C4F">
        <w:rPr>
          <w:rFonts w:asciiTheme="majorHAnsi" w:hAnsiTheme="majorHAnsi"/>
          <w:szCs w:val="24"/>
        </w:rPr>
        <w:t xml:space="preserve">This would clearly be a more efficient process. I had hoped that this would be available for this MCN but as you will all be </w:t>
      </w:r>
      <w:r w:rsidRPr="00851C4F">
        <w:rPr>
          <w:rFonts w:asciiTheme="majorHAnsi" w:hAnsiTheme="majorHAnsi"/>
          <w:szCs w:val="24"/>
        </w:rPr>
        <w:t xml:space="preserve">aware due to technical problems, revolving round the use of Internet Explorer 8, </w:t>
      </w:r>
      <w:r w:rsidR="00044DBB" w:rsidRPr="00851C4F">
        <w:rPr>
          <w:rFonts w:asciiTheme="majorHAnsi" w:hAnsiTheme="majorHAnsi"/>
          <w:szCs w:val="24"/>
        </w:rPr>
        <w:t>this was no</w:t>
      </w:r>
      <w:r w:rsidR="002D6B25" w:rsidRPr="00851C4F">
        <w:rPr>
          <w:rFonts w:asciiTheme="majorHAnsi" w:hAnsiTheme="majorHAnsi"/>
          <w:szCs w:val="24"/>
        </w:rPr>
        <w:t>t possible. I am hopeful that the web form</w:t>
      </w:r>
      <w:r w:rsidRPr="00851C4F">
        <w:rPr>
          <w:rFonts w:asciiTheme="majorHAnsi" w:hAnsiTheme="majorHAnsi"/>
          <w:szCs w:val="24"/>
        </w:rPr>
        <w:t xml:space="preserve"> will be operational by August</w:t>
      </w:r>
      <w:r w:rsidR="00044DBB" w:rsidRPr="00851C4F">
        <w:rPr>
          <w:rFonts w:asciiTheme="majorHAnsi" w:hAnsiTheme="majorHAnsi"/>
          <w:szCs w:val="24"/>
        </w:rPr>
        <w:t>.</w:t>
      </w:r>
    </w:p>
    <w:p w:rsidR="0018524A" w:rsidRPr="00851C4F" w:rsidRDefault="0018524A" w:rsidP="0037217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szCs w:val="24"/>
        </w:rPr>
      </w:pPr>
    </w:p>
    <w:p w:rsidR="0037217A" w:rsidRPr="00851C4F" w:rsidRDefault="0037217A" w:rsidP="0037217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b/>
          <w:szCs w:val="24"/>
        </w:rPr>
      </w:pPr>
      <w:r w:rsidRPr="00851C4F">
        <w:rPr>
          <w:rFonts w:asciiTheme="majorHAnsi" w:hAnsiTheme="majorHAnsi"/>
          <w:b/>
          <w:szCs w:val="24"/>
        </w:rPr>
        <w:t>Standing Sub Groups</w:t>
      </w:r>
    </w:p>
    <w:p w:rsidR="0037217A" w:rsidRPr="00851C4F" w:rsidRDefault="0037217A" w:rsidP="0091295B">
      <w:pPr>
        <w:pStyle w:val="BodyA"/>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szCs w:val="24"/>
        </w:rPr>
      </w:pPr>
      <w:r w:rsidRPr="00851C4F">
        <w:rPr>
          <w:rFonts w:asciiTheme="majorHAnsi" w:hAnsiTheme="majorHAnsi"/>
          <w:szCs w:val="24"/>
        </w:rPr>
        <w:t>Communications – Jacquie Lindsay</w:t>
      </w:r>
    </w:p>
    <w:p w:rsidR="00744A8F" w:rsidRPr="00851C4F" w:rsidRDefault="00744A8F" w:rsidP="0091295B">
      <w:pPr>
        <w:pStyle w:val="BodyA"/>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szCs w:val="24"/>
        </w:rPr>
      </w:pPr>
      <w:r w:rsidRPr="00851C4F">
        <w:rPr>
          <w:rFonts w:asciiTheme="majorHAnsi" w:hAnsiTheme="majorHAnsi"/>
          <w:szCs w:val="24"/>
        </w:rPr>
        <w:t>HI&amp;T – Joanne Freel</w:t>
      </w:r>
    </w:p>
    <w:p w:rsidR="00744A8F" w:rsidRPr="00851C4F" w:rsidRDefault="00744A8F" w:rsidP="0091295B">
      <w:pPr>
        <w:pStyle w:val="BodyA"/>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szCs w:val="24"/>
        </w:rPr>
      </w:pPr>
      <w:r w:rsidRPr="00851C4F">
        <w:rPr>
          <w:rFonts w:asciiTheme="majorHAnsi" w:hAnsiTheme="majorHAnsi"/>
          <w:szCs w:val="24"/>
        </w:rPr>
        <w:t>Therapeutics – Elayne Harris</w:t>
      </w:r>
    </w:p>
    <w:p w:rsidR="0037217A" w:rsidRPr="00851C4F" w:rsidRDefault="0037217A" w:rsidP="00FC5749">
      <w:pPr>
        <w:pStyle w:val="BodyA"/>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szCs w:val="24"/>
        </w:rPr>
      </w:pPr>
      <w:r w:rsidRPr="00851C4F">
        <w:rPr>
          <w:rFonts w:asciiTheme="majorHAnsi" w:hAnsiTheme="majorHAnsi"/>
          <w:szCs w:val="24"/>
        </w:rPr>
        <w:t>Web development – Paul Corrigan</w:t>
      </w:r>
    </w:p>
    <w:p w:rsidR="0037217A" w:rsidRPr="00851C4F" w:rsidRDefault="0037217A" w:rsidP="0091295B">
      <w:pPr>
        <w:pStyle w:val="BodyA"/>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szCs w:val="24"/>
        </w:rPr>
      </w:pPr>
      <w:r w:rsidRPr="00851C4F">
        <w:rPr>
          <w:rFonts w:asciiTheme="majorHAnsi" w:hAnsiTheme="majorHAnsi"/>
          <w:szCs w:val="24"/>
        </w:rPr>
        <w:t>Acute – Jane Edgecombe</w:t>
      </w:r>
    </w:p>
    <w:p w:rsidR="00EF3BB7" w:rsidRPr="00851C4F" w:rsidRDefault="00EF3BB7" w:rsidP="0091295B">
      <w:pPr>
        <w:pStyle w:val="BodyA"/>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szCs w:val="24"/>
        </w:rPr>
      </w:pPr>
      <w:r w:rsidRPr="00851C4F">
        <w:rPr>
          <w:rFonts w:asciiTheme="majorHAnsi" w:hAnsiTheme="majorHAnsi"/>
          <w:szCs w:val="24"/>
        </w:rPr>
        <w:t>Education / Training – Shirley Byron / Fiona Wylie</w:t>
      </w:r>
    </w:p>
    <w:p w:rsidR="006929C8" w:rsidRPr="00851C4F" w:rsidRDefault="006929C8" w:rsidP="00B66AC1">
      <w:pPr>
        <w:rPr>
          <w:rFonts w:asciiTheme="majorHAnsi" w:hAnsiTheme="majorHAnsi"/>
        </w:rPr>
      </w:pPr>
    </w:p>
    <w:p w:rsidR="0037217A" w:rsidRPr="00851C4F" w:rsidRDefault="0037217A" w:rsidP="0091295B">
      <w:pPr>
        <w:rPr>
          <w:rFonts w:asciiTheme="majorHAnsi" w:hAnsiTheme="majorHAnsi"/>
          <w:b/>
        </w:rPr>
      </w:pPr>
      <w:r w:rsidRPr="00851C4F">
        <w:rPr>
          <w:rFonts w:asciiTheme="majorHAnsi" w:hAnsiTheme="majorHAnsi"/>
          <w:b/>
        </w:rPr>
        <w:t>Action Sub Groups</w:t>
      </w:r>
    </w:p>
    <w:p w:rsidR="0037217A" w:rsidRPr="00851C4F" w:rsidRDefault="0037217A" w:rsidP="0091295B">
      <w:pPr>
        <w:pStyle w:val="BodyA"/>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szCs w:val="24"/>
        </w:rPr>
      </w:pPr>
      <w:r w:rsidRPr="00851C4F">
        <w:rPr>
          <w:rFonts w:asciiTheme="majorHAnsi" w:hAnsiTheme="majorHAnsi"/>
          <w:szCs w:val="24"/>
        </w:rPr>
        <w:t>Heritage / Legacy / Bereavement – Jackie Britton</w:t>
      </w:r>
    </w:p>
    <w:p w:rsidR="0037217A" w:rsidRPr="00851C4F" w:rsidRDefault="0037217A" w:rsidP="0091295B">
      <w:pPr>
        <w:pStyle w:val="BodyA"/>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szCs w:val="24"/>
        </w:rPr>
      </w:pPr>
      <w:r w:rsidRPr="00851C4F">
        <w:rPr>
          <w:rFonts w:asciiTheme="majorHAnsi" w:hAnsiTheme="majorHAnsi"/>
          <w:szCs w:val="24"/>
        </w:rPr>
        <w:t xml:space="preserve">Patient / Carer Involvement – </w:t>
      </w:r>
      <w:r w:rsidR="00560322" w:rsidRPr="00851C4F">
        <w:rPr>
          <w:rFonts w:asciiTheme="majorHAnsi" w:hAnsiTheme="majorHAnsi"/>
          <w:szCs w:val="24"/>
        </w:rPr>
        <w:t>Claire Donaghy / Paul Corrigan</w:t>
      </w:r>
    </w:p>
    <w:p w:rsidR="00744A8F" w:rsidRPr="00851C4F" w:rsidRDefault="00744A8F" w:rsidP="0091295B">
      <w:pPr>
        <w:pStyle w:val="BodyA"/>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szCs w:val="24"/>
        </w:rPr>
      </w:pPr>
      <w:r w:rsidRPr="00851C4F">
        <w:rPr>
          <w:rFonts w:asciiTheme="majorHAnsi" w:hAnsiTheme="majorHAnsi"/>
          <w:szCs w:val="24"/>
        </w:rPr>
        <w:t xml:space="preserve">Care in the Latter Stages of Life – </w:t>
      </w:r>
      <w:r w:rsidR="00044DBB" w:rsidRPr="00851C4F">
        <w:rPr>
          <w:rFonts w:asciiTheme="majorHAnsi" w:hAnsiTheme="majorHAnsi"/>
          <w:szCs w:val="24"/>
        </w:rPr>
        <w:t>Fiona Wylie</w:t>
      </w:r>
    </w:p>
    <w:p w:rsidR="00F83893" w:rsidRPr="00851C4F" w:rsidRDefault="00F83893" w:rsidP="0091295B">
      <w:pPr>
        <w:pStyle w:val="ListParagraph"/>
        <w:numPr>
          <w:ilvl w:val="0"/>
          <w:numId w:val="14"/>
        </w:numPr>
        <w:rPr>
          <w:rFonts w:asciiTheme="majorHAnsi" w:hAnsiTheme="majorHAnsi"/>
        </w:rPr>
      </w:pPr>
      <w:r w:rsidRPr="00851C4F">
        <w:rPr>
          <w:rFonts w:asciiTheme="majorHAnsi" w:hAnsiTheme="majorHAnsi"/>
        </w:rPr>
        <w:t>Care Homes –</w:t>
      </w:r>
      <w:r w:rsidR="00EF3BB7" w:rsidRPr="00851C4F">
        <w:rPr>
          <w:rFonts w:asciiTheme="majorHAnsi" w:hAnsiTheme="majorHAnsi"/>
        </w:rPr>
        <w:t xml:space="preserve"> Kevin F</w:t>
      </w:r>
      <w:r w:rsidRPr="00851C4F">
        <w:rPr>
          <w:rFonts w:asciiTheme="majorHAnsi" w:hAnsiTheme="majorHAnsi"/>
        </w:rPr>
        <w:t>ellows</w:t>
      </w:r>
    </w:p>
    <w:p w:rsidR="00744A8F" w:rsidRPr="00851C4F" w:rsidRDefault="00744A8F" w:rsidP="0091295B">
      <w:pPr>
        <w:pStyle w:val="ListParagraph"/>
        <w:numPr>
          <w:ilvl w:val="0"/>
          <w:numId w:val="14"/>
        </w:numPr>
        <w:rPr>
          <w:rFonts w:asciiTheme="majorHAnsi" w:hAnsiTheme="majorHAnsi"/>
        </w:rPr>
      </w:pPr>
      <w:r w:rsidRPr="00851C4F">
        <w:rPr>
          <w:rFonts w:asciiTheme="majorHAnsi" w:hAnsiTheme="majorHAnsi"/>
        </w:rPr>
        <w:t>Non-Malignant Palliative Care – Karen Hogg / Maire O’Riordan</w:t>
      </w:r>
    </w:p>
    <w:p w:rsidR="00744A8F" w:rsidRPr="00851C4F" w:rsidRDefault="00744A8F" w:rsidP="0091295B">
      <w:pPr>
        <w:pStyle w:val="ListParagraph"/>
        <w:numPr>
          <w:ilvl w:val="0"/>
          <w:numId w:val="14"/>
        </w:numPr>
        <w:rPr>
          <w:rFonts w:asciiTheme="majorHAnsi" w:hAnsiTheme="majorHAnsi"/>
        </w:rPr>
      </w:pPr>
      <w:r w:rsidRPr="00851C4F">
        <w:rPr>
          <w:rFonts w:asciiTheme="majorHAnsi" w:hAnsiTheme="majorHAnsi"/>
        </w:rPr>
        <w:t>Out of Hours Period – Katie Clark</w:t>
      </w:r>
    </w:p>
    <w:p w:rsidR="00744A8F" w:rsidRPr="00851C4F" w:rsidRDefault="00744A8F" w:rsidP="0091295B">
      <w:pPr>
        <w:pStyle w:val="ListParagraph"/>
        <w:numPr>
          <w:ilvl w:val="0"/>
          <w:numId w:val="14"/>
        </w:numPr>
        <w:rPr>
          <w:rFonts w:asciiTheme="majorHAnsi" w:hAnsiTheme="majorHAnsi"/>
        </w:rPr>
      </w:pPr>
      <w:r w:rsidRPr="00851C4F">
        <w:rPr>
          <w:rFonts w:asciiTheme="majorHAnsi" w:hAnsiTheme="majorHAnsi"/>
        </w:rPr>
        <w:t>Power of Attorney – Andrew Strachan</w:t>
      </w:r>
    </w:p>
    <w:p w:rsidR="00744A8F" w:rsidRPr="00851C4F" w:rsidRDefault="00744A8F" w:rsidP="0091295B">
      <w:pPr>
        <w:pStyle w:val="ListParagraph"/>
        <w:numPr>
          <w:ilvl w:val="0"/>
          <w:numId w:val="14"/>
        </w:numPr>
        <w:rPr>
          <w:rFonts w:asciiTheme="majorHAnsi" w:hAnsiTheme="majorHAnsi"/>
        </w:rPr>
      </w:pPr>
      <w:r w:rsidRPr="00851C4F">
        <w:rPr>
          <w:rFonts w:asciiTheme="majorHAnsi" w:hAnsiTheme="majorHAnsi"/>
        </w:rPr>
        <w:t>Queen Elizabeth University Hospital – Alistair McKeown</w:t>
      </w:r>
    </w:p>
    <w:p w:rsidR="0037217A" w:rsidRPr="00851C4F" w:rsidRDefault="0037217A" w:rsidP="0091295B">
      <w:pPr>
        <w:pStyle w:val="ListParagraph"/>
        <w:numPr>
          <w:ilvl w:val="0"/>
          <w:numId w:val="14"/>
        </w:numPr>
        <w:rPr>
          <w:rFonts w:asciiTheme="majorHAnsi" w:hAnsiTheme="majorHAnsi"/>
        </w:rPr>
      </w:pPr>
      <w:r w:rsidRPr="00851C4F">
        <w:rPr>
          <w:rFonts w:asciiTheme="majorHAnsi" w:hAnsiTheme="majorHAnsi"/>
        </w:rPr>
        <w:t>Recognition – Euan Paterson</w:t>
      </w:r>
    </w:p>
    <w:p w:rsidR="0091295B" w:rsidRPr="00851C4F" w:rsidRDefault="0091295B" w:rsidP="0091295B">
      <w:pPr>
        <w:rPr>
          <w:rFonts w:asciiTheme="majorHAnsi" w:hAnsiTheme="majorHAnsi"/>
          <w:b/>
        </w:rPr>
      </w:pPr>
    </w:p>
    <w:p w:rsidR="002050C5" w:rsidRPr="00851C4F" w:rsidRDefault="0041488F" w:rsidP="0091295B">
      <w:pPr>
        <w:rPr>
          <w:rFonts w:asciiTheme="majorHAnsi" w:hAnsiTheme="majorHAnsi"/>
          <w:b/>
        </w:rPr>
      </w:pPr>
      <w:r w:rsidRPr="00851C4F">
        <w:rPr>
          <w:rFonts w:asciiTheme="majorHAnsi" w:hAnsiTheme="majorHAnsi"/>
          <w:b/>
        </w:rPr>
        <w:t>Themed Input</w:t>
      </w:r>
      <w:r w:rsidR="002050C5" w:rsidRPr="00851C4F">
        <w:rPr>
          <w:rFonts w:asciiTheme="majorHAnsi" w:hAnsiTheme="majorHAnsi"/>
          <w:b/>
        </w:rPr>
        <w:t xml:space="preserve"> at MCN meeting</w:t>
      </w:r>
    </w:p>
    <w:p w:rsidR="00870338" w:rsidRPr="00851C4F" w:rsidRDefault="002050C5" w:rsidP="0091295B">
      <w:pPr>
        <w:rPr>
          <w:rFonts w:asciiTheme="majorHAnsi" w:hAnsiTheme="majorHAnsi"/>
        </w:rPr>
      </w:pPr>
      <w:r w:rsidRPr="00851C4F">
        <w:rPr>
          <w:rFonts w:asciiTheme="majorHAnsi" w:hAnsiTheme="majorHAnsi"/>
        </w:rPr>
        <w:t xml:space="preserve">At the </w:t>
      </w:r>
      <w:r w:rsidR="0094359B" w:rsidRPr="00851C4F">
        <w:rPr>
          <w:rFonts w:asciiTheme="majorHAnsi" w:hAnsiTheme="majorHAnsi"/>
        </w:rPr>
        <w:t>November</w:t>
      </w:r>
      <w:r w:rsidRPr="00851C4F">
        <w:rPr>
          <w:rFonts w:asciiTheme="majorHAnsi" w:hAnsiTheme="majorHAnsi"/>
        </w:rPr>
        <w:t xml:space="preserve"> MCN there was a</w:t>
      </w:r>
      <w:r w:rsidR="0094359B" w:rsidRPr="00851C4F">
        <w:rPr>
          <w:rFonts w:asciiTheme="majorHAnsi" w:hAnsiTheme="majorHAnsi"/>
        </w:rPr>
        <w:t xml:space="preserve"> </w:t>
      </w:r>
      <w:r w:rsidRPr="00851C4F">
        <w:rPr>
          <w:rFonts w:asciiTheme="majorHAnsi" w:hAnsiTheme="majorHAnsi"/>
        </w:rPr>
        <w:t xml:space="preserve">very well received </w:t>
      </w:r>
      <w:r w:rsidR="0094359B" w:rsidRPr="00851C4F">
        <w:rPr>
          <w:rFonts w:asciiTheme="majorHAnsi" w:hAnsiTheme="majorHAnsi"/>
        </w:rPr>
        <w:t>presentation</w:t>
      </w:r>
      <w:r w:rsidRPr="00851C4F">
        <w:rPr>
          <w:rFonts w:asciiTheme="majorHAnsi" w:hAnsiTheme="majorHAnsi"/>
        </w:rPr>
        <w:t xml:space="preserve"> from</w:t>
      </w:r>
      <w:r w:rsidR="0094359B" w:rsidRPr="00851C4F">
        <w:rPr>
          <w:rFonts w:asciiTheme="majorHAnsi" w:hAnsiTheme="majorHAnsi"/>
        </w:rPr>
        <w:t xml:space="preserve"> Karen Allen, Paediatric Practice Development Nurse. This was followed by a very useful </w:t>
      </w:r>
      <w:r w:rsidRPr="00851C4F">
        <w:rPr>
          <w:rFonts w:asciiTheme="majorHAnsi" w:hAnsiTheme="majorHAnsi"/>
        </w:rPr>
        <w:t>Q/A se</w:t>
      </w:r>
      <w:r w:rsidR="0094359B" w:rsidRPr="00851C4F">
        <w:rPr>
          <w:rFonts w:asciiTheme="majorHAnsi" w:hAnsiTheme="majorHAnsi"/>
        </w:rPr>
        <w:t>ssion. It was suggested that a Sp</w:t>
      </w:r>
      <w:r w:rsidR="00981894">
        <w:rPr>
          <w:rFonts w:asciiTheme="majorHAnsi" w:hAnsiTheme="majorHAnsi"/>
        </w:rPr>
        <w:t>ecial Interest slot</w:t>
      </w:r>
      <w:r w:rsidR="0094359B" w:rsidRPr="00851C4F">
        <w:rPr>
          <w:rFonts w:asciiTheme="majorHAnsi" w:hAnsiTheme="majorHAnsi"/>
        </w:rPr>
        <w:t xml:space="preserve"> would be a helpful standing item at the MCN meetings.</w:t>
      </w:r>
    </w:p>
    <w:p w:rsidR="00870338" w:rsidRPr="00851C4F" w:rsidRDefault="00870338" w:rsidP="0091295B">
      <w:pPr>
        <w:rPr>
          <w:rFonts w:asciiTheme="majorHAnsi" w:hAnsiTheme="majorHAnsi"/>
        </w:rPr>
      </w:pPr>
      <w:r w:rsidRPr="00851C4F">
        <w:rPr>
          <w:rFonts w:asciiTheme="majorHAnsi" w:hAnsiTheme="majorHAnsi"/>
        </w:rPr>
        <w:t xml:space="preserve">I am delighted to welcome Julia Gray, Consultant in Old Age Psychiatry in East Renfrewshire HSCP to the May MCN meeting. Julia has had a long and enduring interest in Palliative Care and indeed was chair of the South Sector Palliative Care Group back in the days when there were 3 Glasgow sectors, no Palliative Care MCN and indeed when Clyde was part of </w:t>
      </w:r>
      <w:r w:rsidR="00981894">
        <w:rPr>
          <w:rFonts w:asciiTheme="majorHAnsi" w:hAnsiTheme="majorHAnsi"/>
        </w:rPr>
        <w:t>a different Health Board</w:t>
      </w:r>
      <w:r w:rsidRPr="00851C4F">
        <w:rPr>
          <w:rFonts w:asciiTheme="majorHAnsi" w:hAnsiTheme="majorHAnsi"/>
        </w:rPr>
        <w:t>!</w:t>
      </w:r>
    </w:p>
    <w:p w:rsidR="002050C5" w:rsidRPr="00851C4F" w:rsidRDefault="00870338" w:rsidP="0091295B">
      <w:pPr>
        <w:rPr>
          <w:rFonts w:asciiTheme="majorHAnsi" w:hAnsiTheme="majorHAnsi"/>
        </w:rPr>
      </w:pPr>
      <w:r w:rsidRPr="00851C4F">
        <w:rPr>
          <w:rFonts w:asciiTheme="majorHAnsi" w:hAnsiTheme="majorHAnsi"/>
        </w:rPr>
        <w:t>Following some further</w:t>
      </w:r>
      <w:r w:rsidR="0094359B" w:rsidRPr="00851C4F">
        <w:rPr>
          <w:rFonts w:asciiTheme="majorHAnsi" w:hAnsiTheme="majorHAnsi"/>
        </w:rPr>
        <w:t xml:space="preserve"> preliminary enquiries </w:t>
      </w:r>
      <w:r w:rsidRPr="00851C4F">
        <w:rPr>
          <w:rFonts w:asciiTheme="majorHAnsi" w:hAnsiTheme="majorHAnsi"/>
        </w:rPr>
        <w:t xml:space="preserve">other possible </w:t>
      </w:r>
      <w:r w:rsidR="0094359B" w:rsidRPr="00851C4F">
        <w:rPr>
          <w:rFonts w:asciiTheme="majorHAnsi" w:hAnsiTheme="majorHAnsi"/>
        </w:rPr>
        <w:t>topics include Patien</w:t>
      </w:r>
      <w:r w:rsidRPr="00851C4F">
        <w:rPr>
          <w:rFonts w:asciiTheme="majorHAnsi" w:hAnsiTheme="majorHAnsi"/>
        </w:rPr>
        <w:t xml:space="preserve">t Feedback, </w:t>
      </w:r>
      <w:r w:rsidR="0094359B" w:rsidRPr="00851C4F">
        <w:rPr>
          <w:rFonts w:asciiTheme="majorHAnsi" w:hAnsiTheme="majorHAnsi"/>
        </w:rPr>
        <w:t>Palliative Care and Parkinson’s Disease</w:t>
      </w:r>
      <w:r w:rsidRPr="00851C4F">
        <w:rPr>
          <w:rFonts w:asciiTheme="majorHAnsi" w:hAnsiTheme="majorHAnsi"/>
        </w:rPr>
        <w:t xml:space="preserve"> and Palliative Care and Addictions</w:t>
      </w:r>
      <w:r w:rsidR="0094359B" w:rsidRPr="00851C4F">
        <w:rPr>
          <w:rFonts w:asciiTheme="majorHAnsi" w:hAnsiTheme="majorHAnsi"/>
        </w:rPr>
        <w:t>. It would be helpful to discuss these suggestions and any other options at the MCN.</w:t>
      </w:r>
    </w:p>
    <w:p w:rsidR="002050C5" w:rsidRPr="00851C4F" w:rsidRDefault="002050C5" w:rsidP="0091295B">
      <w:pPr>
        <w:rPr>
          <w:rFonts w:asciiTheme="majorHAnsi" w:hAnsiTheme="majorHAnsi"/>
        </w:rPr>
      </w:pPr>
    </w:p>
    <w:p w:rsidR="000D764B" w:rsidRPr="00851C4F" w:rsidRDefault="000D764B" w:rsidP="0091295B">
      <w:pPr>
        <w:rPr>
          <w:rFonts w:asciiTheme="majorHAnsi" w:hAnsiTheme="majorHAnsi"/>
          <w:b/>
          <w:lang w:val="en-US"/>
        </w:rPr>
      </w:pPr>
      <w:r w:rsidRPr="00851C4F">
        <w:rPr>
          <w:rFonts w:asciiTheme="majorHAnsi" w:hAnsiTheme="majorHAnsi"/>
          <w:b/>
        </w:rPr>
        <w:t>National Issues</w:t>
      </w:r>
      <w:r w:rsidR="00495A21" w:rsidRPr="00851C4F">
        <w:rPr>
          <w:rFonts w:asciiTheme="majorHAnsi" w:hAnsiTheme="majorHAnsi"/>
          <w:b/>
        </w:rPr>
        <w:t xml:space="preserve"> (Scottish)</w:t>
      </w:r>
    </w:p>
    <w:p w:rsidR="00F04F17" w:rsidRPr="00851C4F" w:rsidRDefault="00F04F17"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b/>
          <w:szCs w:val="24"/>
        </w:rPr>
      </w:pPr>
      <w:r w:rsidRPr="00851C4F">
        <w:rPr>
          <w:rFonts w:asciiTheme="majorHAnsi" w:hAnsiTheme="majorHAnsi"/>
          <w:b/>
          <w:szCs w:val="24"/>
        </w:rPr>
        <w:t>Strategic Framework for Action (SFA)</w:t>
      </w:r>
    </w:p>
    <w:p w:rsidR="009823A1" w:rsidRPr="00851C4F" w:rsidRDefault="00F04F17" w:rsidP="009823A1">
      <w:pPr>
        <w:rPr>
          <w:rFonts w:asciiTheme="majorHAnsi" w:eastAsia="Times New Roman" w:hAnsiTheme="majorHAnsi" w:cs="Arial"/>
        </w:rPr>
      </w:pPr>
      <w:r w:rsidRPr="00851C4F">
        <w:rPr>
          <w:rFonts w:asciiTheme="majorHAnsi" w:hAnsiTheme="majorHAnsi"/>
        </w:rPr>
        <w:t xml:space="preserve">The </w:t>
      </w:r>
      <w:hyperlink r:id="rId8" w:history="1">
        <w:r w:rsidRPr="0093134B">
          <w:rPr>
            <w:rStyle w:val="Hyperlink"/>
            <w:rFonts w:asciiTheme="majorHAnsi" w:hAnsiTheme="majorHAnsi"/>
          </w:rPr>
          <w:t>Strategic Framework for Action, the Executive Summary and the supporting Technical document</w:t>
        </w:r>
      </w:hyperlink>
      <w:r w:rsidR="004303B6" w:rsidRPr="00851C4F">
        <w:rPr>
          <w:rFonts w:asciiTheme="majorHAnsi" w:hAnsiTheme="majorHAnsi"/>
        </w:rPr>
        <w:t xml:space="preserve"> were</w:t>
      </w:r>
      <w:r w:rsidRPr="00851C4F">
        <w:rPr>
          <w:rFonts w:asciiTheme="majorHAnsi" w:hAnsiTheme="majorHAnsi"/>
        </w:rPr>
        <w:t xml:space="preserve"> published</w:t>
      </w:r>
      <w:r w:rsidR="004303B6" w:rsidRPr="00851C4F">
        <w:rPr>
          <w:rFonts w:asciiTheme="majorHAnsi" w:hAnsiTheme="majorHAnsi"/>
        </w:rPr>
        <w:t xml:space="preserve"> on 18</w:t>
      </w:r>
      <w:r w:rsidR="004303B6" w:rsidRPr="00851C4F">
        <w:rPr>
          <w:rFonts w:asciiTheme="majorHAnsi" w:hAnsiTheme="majorHAnsi"/>
          <w:vertAlign w:val="superscript"/>
        </w:rPr>
        <w:t>th</w:t>
      </w:r>
      <w:r w:rsidR="004303B6" w:rsidRPr="00851C4F">
        <w:rPr>
          <w:rFonts w:asciiTheme="majorHAnsi" w:hAnsiTheme="majorHAnsi"/>
        </w:rPr>
        <w:t xml:space="preserve"> December 15</w:t>
      </w:r>
      <w:r w:rsidRPr="00851C4F">
        <w:rPr>
          <w:rFonts w:asciiTheme="majorHAnsi" w:hAnsiTheme="majorHAnsi"/>
        </w:rPr>
        <w:t xml:space="preserve">. </w:t>
      </w:r>
      <w:r w:rsidR="00495A21" w:rsidRPr="00851C4F">
        <w:rPr>
          <w:rFonts w:asciiTheme="majorHAnsi" w:hAnsiTheme="majorHAnsi"/>
        </w:rPr>
        <w:t xml:space="preserve">Looking at the 10 Commitments I have to say that I feel a large amount of the key </w:t>
      </w:r>
      <w:r w:rsidR="004303B6" w:rsidRPr="00851C4F">
        <w:rPr>
          <w:rFonts w:asciiTheme="majorHAnsi" w:hAnsiTheme="majorHAnsi"/>
        </w:rPr>
        <w:t xml:space="preserve">professional </w:t>
      </w:r>
      <w:r w:rsidR="00495A21" w:rsidRPr="00851C4F">
        <w:rPr>
          <w:rFonts w:asciiTheme="majorHAnsi" w:hAnsiTheme="majorHAnsi"/>
        </w:rPr>
        <w:t xml:space="preserve">issues </w:t>
      </w:r>
      <w:r w:rsidR="004303B6" w:rsidRPr="00851C4F">
        <w:rPr>
          <w:rFonts w:asciiTheme="majorHAnsi" w:hAnsiTheme="majorHAnsi"/>
        </w:rPr>
        <w:t>are contained within the first two</w:t>
      </w:r>
      <w:r w:rsidR="00495A21" w:rsidRPr="00851C4F">
        <w:rPr>
          <w:rFonts w:asciiTheme="majorHAnsi" w:hAnsiTheme="majorHAnsi"/>
        </w:rPr>
        <w:t xml:space="preserve"> of these</w:t>
      </w:r>
      <w:r w:rsidR="004303B6" w:rsidRPr="00851C4F">
        <w:rPr>
          <w:rFonts w:asciiTheme="majorHAnsi" w:hAnsiTheme="majorHAnsi"/>
        </w:rPr>
        <w:t xml:space="preserve"> though </w:t>
      </w:r>
      <w:r w:rsidR="002D7E29" w:rsidRPr="00851C4F">
        <w:rPr>
          <w:rFonts w:asciiTheme="majorHAnsi" w:hAnsiTheme="majorHAnsi"/>
        </w:rPr>
        <w:t>commitment 6 probably lies at the very heart of the matter</w:t>
      </w:r>
      <w:r w:rsidR="00495A21" w:rsidRPr="00851C4F">
        <w:rPr>
          <w:rFonts w:asciiTheme="majorHAnsi" w:hAnsiTheme="majorHAnsi"/>
        </w:rPr>
        <w:t xml:space="preserve">. Some also feel </w:t>
      </w:r>
      <w:r w:rsidR="00495A21" w:rsidRPr="00851C4F">
        <w:rPr>
          <w:rFonts w:asciiTheme="majorHAnsi" w:hAnsiTheme="majorHAnsi"/>
        </w:rPr>
        <w:lastRenderedPageBreak/>
        <w:t>slightly aspirational!</w:t>
      </w:r>
      <w:r w:rsidR="00521CDB" w:rsidRPr="00851C4F">
        <w:rPr>
          <w:rFonts w:asciiTheme="majorHAnsi" w:hAnsiTheme="majorHAnsi"/>
        </w:rPr>
        <w:t xml:space="preserve"> </w:t>
      </w:r>
      <w:r w:rsidR="004303B6" w:rsidRPr="00851C4F">
        <w:rPr>
          <w:rFonts w:asciiTheme="majorHAnsi" w:hAnsiTheme="majorHAnsi"/>
        </w:rPr>
        <w:t>Clearly the critical aspect will now be the formation of the implementation group</w:t>
      </w:r>
      <w:r w:rsidR="002D7E29" w:rsidRPr="00851C4F">
        <w:rPr>
          <w:rFonts w:asciiTheme="majorHAnsi" w:hAnsiTheme="majorHAnsi"/>
        </w:rPr>
        <w:t xml:space="preserve"> (Commitment 10)</w:t>
      </w:r>
      <w:r w:rsidR="004303B6" w:rsidRPr="00851C4F">
        <w:rPr>
          <w:rFonts w:asciiTheme="majorHAnsi" w:hAnsiTheme="majorHAnsi"/>
        </w:rPr>
        <w:t>.</w:t>
      </w:r>
      <w:r w:rsidR="009823A1" w:rsidRPr="00851C4F">
        <w:rPr>
          <w:rFonts w:asciiTheme="majorHAnsi" w:eastAsia="Times New Roman" w:hAnsiTheme="majorHAnsi" w:cs="Arial"/>
        </w:rPr>
        <w:t xml:space="preserve"> </w:t>
      </w:r>
    </w:p>
    <w:p w:rsidR="009823A1" w:rsidRPr="00851C4F" w:rsidRDefault="009823A1" w:rsidP="00204632">
      <w:pPr>
        <w:rPr>
          <w:rFonts w:asciiTheme="majorHAnsi" w:eastAsia="Times New Roman" w:hAnsiTheme="majorHAnsi" w:cs="Arial"/>
          <w:color w:val="auto"/>
        </w:rPr>
      </w:pPr>
      <w:r w:rsidRPr="00851C4F">
        <w:rPr>
          <w:rFonts w:asciiTheme="majorHAnsi" w:eastAsia="Times New Roman" w:hAnsiTheme="majorHAnsi" w:cs="Arial"/>
        </w:rPr>
        <w:t>Craig White</w:t>
      </w:r>
      <w:r w:rsidR="00B97D31" w:rsidRPr="00851C4F">
        <w:rPr>
          <w:rFonts w:asciiTheme="majorHAnsi" w:eastAsia="Times New Roman" w:hAnsiTheme="majorHAnsi" w:cs="Arial"/>
        </w:rPr>
        <w:t xml:space="preserve"> </w:t>
      </w:r>
      <w:r w:rsidRPr="00851C4F">
        <w:rPr>
          <w:rFonts w:asciiTheme="majorHAnsi" w:eastAsia="Times New Roman" w:hAnsiTheme="majorHAnsi" w:cs="Arial"/>
        </w:rPr>
        <w:t>and Tim Warren</w:t>
      </w:r>
      <w:r w:rsidR="00B97D31" w:rsidRPr="00851C4F">
        <w:rPr>
          <w:rFonts w:asciiTheme="majorHAnsi" w:eastAsia="Times New Roman" w:hAnsiTheme="majorHAnsi" w:cs="Arial"/>
        </w:rPr>
        <w:t xml:space="preserve">, National Clinical Lead and </w:t>
      </w:r>
      <w:r w:rsidRPr="00851C4F">
        <w:rPr>
          <w:rFonts w:asciiTheme="majorHAnsi" w:eastAsia="Times New Roman" w:hAnsiTheme="majorHAnsi" w:cs="Arial"/>
        </w:rPr>
        <w:t>Policy Lead for Palliative Care</w:t>
      </w:r>
      <w:r w:rsidR="00B97D31" w:rsidRPr="00851C4F">
        <w:rPr>
          <w:rFonts w:asciiTheme="majorHAnsi" w:eastAsia="Times New Roman" w:hAnsiTheme="majorHAnsi" w:cs="Arial"/>
        </w:rPr>
        <w:t xml:space="preserve"> respectively,</w:t>
      </w:r>
      <w:r w:rsidRPr="00851C4F">
        <w:rPr>
          <w:rFonts w:asciiTheme="majorHAnsi" w:eastAsia="Times New Roman" w:hAnsiTheme="majorHAnsi" w:cs="Arial"/>
        </w:rPr>
        <w:t xml:space="preserve"> are currently reviewing the work programs of stakeholder groups to ensure that they are best placed to support the implementation of the Strategic Framework for Action on Palliative and End of Life Care. </w:t>
      </w:r>
    </w:p>
    <w:p w:rsidR="00F04F17" w:rsidRPr="00851C4F" w:rsidRDefault="002D7E29"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szCs w:val="24"/>
        </w:rPr>
      </w:pPr>
      <w:r w:rsidRPr="00851C4F">
        <w:rPr>
          <w:rFonts w:asciiTheme="majorHAnsi" w:hAnsiTheme="majorHAnsi"/>
          <w:szCs w:val="24"/>
        </w:rPr>
        <w:t>I would like to suggest that we devote some time</w:t>
      </w:r>
      <w:r w:rsidR="00B97D31" w:rsidRPr="00851C4F">
        <w:rPr>
          <w:rFonts w:asciiTheme="majorHAnsi" w:hAnsiTheme="majorHAnsi"/>
          <w:szCs w:val="24"/>
        </w:rPr>
        <w:t xml:space="preserve"> at the MCN</w:t>
      </w:r>
      <w:r w:rsidRPr="00851C4F">
        <w:rPr>
          <w:rFonts w:asciiTheme="majorHAnsi" w:hAnsiTheme="majorHAnsi"/>
          <w:szCs w:val="24"/>
        </w:rPr>
        <w:t xml:space="preserve"> to</w:t>
      </w:r>
      <w:r w:rsidR="00B97D31" w:rsidRPr="00851C4F">
        <w:rPr>
          <w:rFonts w:asciiTheme="majorHAnsi" w:hAnsiTheme="majorHAnsi"/>
          <w:szCs w:val="24"/>
        </w:rPr>
        <w:t xml:space="preserve"> the SFA and its ‘fit’ with GG&amp;C’s Palliative Care Action Plan</w:t>
      </w:r>
      <w:r w:rsidRPr="00851C4F">
        <w:rPr>
          <w:rFonts w:asciiTheme="majorHAnsi" w:hAnsiTheme="majorHAnsi"/>
          <w:szCs w:val="24"/>
        </w:rPr>
        <w:t>.</w:t>
      </w:r>
    </w:p>
    <w:p w:rsidR="002D7E29" w:rsidRPr="00851C4F" w:rsidRDefault="002D7E29"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b/>
          <w:szCs w:val="24"/>
        </w:rPr>
      </w:pPr>
    </w:p>
    <w:p w:rsidR="00471E50" w:rsidRPr="00851C4F" w:rsidRDefault="00150648"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b/>
          <w:szCs w:val="24"/>
        </w:rPr>
      </w:pPr>
      <w:r w:rsidRPr="00851C4F">
        <w:rPr>
          <w:rFonts w:asciiTheme="majorHAnsi" w:hAnsiTheme="majorHAnsi"/>
          <w:b/>
          <w:szCs w:val="24"/>
        </w:rPr>
        <w:t>National Advisory Group</w:t>
      </w:r>
      <w:r w:rsidR="008B116D" w:rsidRPr="00851C4F">
        <w:rPr>
          <w:rFonts w:asciiTheme="majorHAnsi" w:hAnsiTheme="majorHAnsi"/>
          <w:b/>
          <w:szCs w:val="24"/>
        </w:rPr>
        <w:t xml:space="preserve"> (NAG)</w:t>
      </w:r>
    </w:p>
    <w:p w:rsidR="00FE5AEC" w:rsidRPr="00851C4F" w:rsidRDefault="00F04F17" w:rsidP="008B116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szCs w:val="24"/>
        </w:rPr>
      </w:pPr>
      <w:r w:rsidRPr="00851C4F">
        <w:rPr>
          <w:rFonts w:asciiTheme="majorHAnsi" w:hAnsiTheme="majorHAnsi"/>
          <w:szCs w:val="24"/>
        </w:rPr>
        <w:t>The NAG last met shortly before the public</w:t>
      </w:r>
      <w:r w:rsidR="009823A1" w:rsidRPr="00851C4F">
        <w:rPr>
          <w:rFonts w:asciiTheme="majorHAnsi" w:hAnsiTheme="majorHAnsi"/>
          <w:szCs w:val="24"/>
        </w:rPr>
        <w:t>ation of the SFA. T</w:t>
      </w:r>
      <w:r w:rsidRPr="00851C4F">
        <w:rPr>
          <w:rFonts w:asciiTheme="majorHAnsi" w:hAnsiTheme="majorHAnsi"/>
          <w:szCs w:val="24"/>
        </w:rPr>
        <w:t xml:space="preserve">he </w:t>
      </w:r>
      <w:hyperlink r:id="rId9" w:history="1">
        <w:r w:rsidRPr="0093134B">
          <w:rPr>
            <w:rStyle w:val="Hyperlink"/>
            <w:rFonts w:asciiTheme="majorHAnsi" w:hAnsiTheme="majorHAnsi"/>
            <w:szCs w:val="24"/>
          </w:rPr>
          <w:t>draft minutes</w:t>
        </w:r>
      </w:hyperlink>
      <w:r w:rsidRPr="00851C4F">
        <w:rPr>
          <w:rFonts w:asciiTheme="majorHAnsi" w:hAnsiTheme="majorHAnsi"/>
          <w:color w:val="0000FF"/>
          <w:szCs w:val="24"/>
        </w:rPr>
        <w:t xml:space="preserve"> </w:t>
      </w:r>
      <w:r w:rsidRPr="00851C4F">
        <w:rPr>
          <w:rFonts w:asciiTheme="majorHAnsi" w:hAnsiTheme="majorHAnsi"/>
          <w:szCs w:val="24"/>
        </w:rPr>
        <w:t>of this meeting</w:t>
      </w:r>
      <w:r w:rsidR="00870338" w:rsidRPr="00851C4F">
        <w:rPr>
          <w:rFonts w:asciiTheme="majorHAnsi" w:hAnsiTheme="majorHAnsi"/>
          <w:szCs w:val="24"/>
        </w:rPr>
        <w:t xml:space="preserve"> </w:t>
      </w:r>
      <w:r w:rsidR="009823A1" w:rsidRPr="00851C4F">
        <w:rPr>
          <w:rFonts w:asciiTheme="majorHAnsi" w:hAnsiTheme="majorHAnsi"/>
          <w:szCs w:val="24"/>
        </w:rPr>
        <w:t xml:space="preserve">are available but as the NAG meeting </w:t>
      </w:r>
      <w:r w:rsidRPr="00851C4F">
        <w:rPr>
          <w:rFonts w:asciiTheme="majorHAnsi" w:hAnsiTheme="majorHAnsi"/>
          <w:szCs w:val="24"/>
        </w:rPr>
        <w:t>scheduled for April</w:t>
      </w:r>
      <w:r w:rsidR="00204632" w:rsidRPr="00851C4F">
        <w:rPr>
          <w:rFonts w:asciiTheme="majorHAnsi" w:hAnsiTheme="majorHAnsi"/>
          <w:szCs w:val="24"/>
        </w:rPr>
        <w:t xml:space="preserve"> 7</w:t>
      </w:r>
      <w:r w:rsidR="00204632" w:rsidRPr="00851C4F">
        <w:rPr>
          <w:rFonts w:asciiTheme="majorHAnsi" w:hAnsiTheme="majorHAnsi"/>
          <w:szCs w:val="24"/>
          <w:vertAlign w:val="superscript"/>
        </w:rPr>
        <w:t>th</w:t>
      </w:r>
      <w:r w:rsidR="00870338" w:rsidRPr="00851C4F">
        <w:rPr>
          <w:rFonts w:asciiTheme="majorHAnsi" w:hAnsiTheme="majorHAnsi"/>
          <w:szCs w:val="24"/>
        </w:rPr>
        <w:t xml:space="preserve"> was subsequently cancelled</w:t>
      </w:r>
      <w:r w:rsidR="009823A1" w:rsidRPr="00851C4F">
        <w:rPr>
          <w:rFonts w:asciiTheme="majorHAnsi" w:hAnsiTheme="majorHAnsi"/>
          <w:szCs w:val="24"/>
        </w:rPr>
        <w:t xml:space="preserve"> these are still not ratified.</w:t>
      </w:r>
      <w:r w:rsidR="00204632" w:rsidRPr="00851C4F">
        <w:rPr>
          <w:rFonts w:asciiTheme="majorHAnsi" w:hAnsiTheme="majorHAnsi"/>
          <w:szCs w:val="24"/>
        </w:rPr>
        <w:t xml:space="preserve"> There has not been any mention of </w:t>
      </w:r>
      <w:proofErr w:type="spellStart"/>
      <w:r w:rsidR="00204632" w:rsidRPr="00851C4F">
        <w:rPr>
          <w:rFonts w:asciiTheme="majorHAnsi" w:hAnsiTheme="majorHAnsi"/>
          <w:szCs w:val="24"/>
        </w:rPr>
        <w:t>reorganising</w:t>
      </w:r>
      <w:proofErr w:type="spellEnd"/>
      <w:r w:rsidR="00204632" w:rsidRPr="00851C4F">
        <w:rPr>
          <w:rFonts w:asciiTheme="majorHAnsi" w:hAnsiTheme="majorHAnsi"/>
          <w:szCs w:val="24"/>
        </w:rPr>
        <w:t xml:space="preserve"> the cancelled meeting and so the next scheduled meeting remains the 14</w:t>
      </w:r>
      <w:r w:rsidR="00204632" w:rsidRPr="00851C4F">
        <w:rPr>
          <w:rFonts w:asciiTheme="majorHAnsi" w:hAnsiTheme="majorHAnsi"/>
          <w:szCs w:val="24"/>
          <w:vertAlign w:val="superscript"/>
        </w:rPr>
        <w:t>th</w:t>
      </w:r>
      <w:r w:rsidR="00204632" w:rsidRPr="00851C4F">
        <w:rPr>
          <w:rFonts w:asciiTheme="majorHAnsi" w:hAnsiTheme="majorHAnsi"/>
          <w:szCs w:val="24"/>
        </w:rPr>
        <w:t xml:space="preserve"> of July. </w:t>
      </w:r>
      <w:r w:rsidR="00495A21" w:rsidRPr="00851C4F">
        <w:rPr>
          <w:rFonts w:asciiTheme="majorHAnsi" w:hAnsiTheme="majorHAnsi"/>
          <w:szCs w:val="24"/>
        </w:rPr>
        <w:t>The NAG members have</w:t>
      </w:r>
      <w:r w:rsidRPr="00851C4F">
        <w:rPr>
          <w:rFonts w:asciiTheme="majorHAnsi" w:hAnsiTheme="majorHAnsi"/>
          <w:szCs w:val="24"/>
        </w:rPr>
        <w:t xml:space="preserve"> been </w:t>
      </w:r>
      <w:r w:rsidR="00495A21" w:rsidRPr="00851C4F">
        <w:rPr>
          <w:rFonts w:asciiTheme="majorHAnsi" w:hAnsiTheme="majorHAnsi"/>
          <w:szCs w:val="24"/>
        </w:rPr>
        <w:t>in</w:t>
      </w:r>
      <w:r w:rsidRPr="00851C4F">
        <w:rPr>
          <w:rFonts w:asciiTheme="majorHAnsi" w:hAnsiTheme="majorHAnsi"/>
          <w:szCs w:val="24"/>
        </w:rPr>
        <w:t>formed that the composition of the group is to change.</w:t>
      </w:r>
    </w:p>
    <w:p w:rsidR="00FE5AEC" w:rsidRPr="00851C4F" w:rsidRDefault="00FE5AEC" w:rsidP="008B116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szCs w:val="24"/>
        </w:rPr>
      </w:pPr>
    </w:p>
    <w:p w:rsidR="000D764B" w:rsidRPr="00851C4F" w:rsidRDefault="000D764B" w:rsidP="008B116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b/>
          <w:color w:val="auto"/>
          <w:szCs w:val="24"/>
        </w:rPr>
      </w:pPr>
      <w:r w:rsidRPr="00851C4F">
        <w:rPr>
          <w:rFonts w:asciiTheme="majorHAnsi" w:hAnsiTheme="majorHAnsi"/>
          <w:b/>
          <w:color w:val="auto"/>
          <w:szCs w:val="24"/>
        </w:rPr>
        <w:t>Do Not Attempt Cardiopulmonary Resuscitation (DNACPR) &amp; Children and Yong People’s Acute Deterioration Management (CYPADM) Scottish Policies</w:t>
      </w:r>
    </w:p>
    <w:p w:rsidR="000D764B" w:rsidRPr="00851C4F" w:rsidRDefault="000D764B" w:rsidP="008B116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szCs w:val="24"/>
        </w:rPr>
      </w:pPr>
      <w:r w:rsidRPr="00851C4F">
        <w:rPr>
          <w:rFonts w:asciiTheme="majorHAnsi" w:hAnsiTheme="majorHAnsi"/>
          <w:szCs w:val="24"/>
        </w:rPr>
        <w:t xml:space="preserve">The Scottish Government ‘light touch review’ </w:t>
      </w:r>
      <w:r w:rsidR="00F947B1" w:rsidRPr="00851C4F">
        <w:rPr>
          <w:rFonts w:asciiTheme="majorHAnsi" w:hAnsiTheme="majorHAnsi"/>
          <w:szCs w:val="24"/>
        </w:rPr>
        <w:t>is now</w:t>
      </w:r>
      <w:r w:rsidR="002D7E29" w:rsidRPr="00851C4F">
        <w:rPr>
          <w:rFonts w:asciiTheme="majorHAnsi" w:hAnsiTheme="majorHAnsi"/>
          <w:szCs w:val="24"/>
        </w:rPr>
        <w:t>, as far as I am aware,</w:t>
      </w:r>
      <w:r w:rsidR="00F947B1" w:rsidRPr="00851C4F">
        <w:rPr>
          <w:rFonts w:asciiTheme="majorHAnsi" w:hAnsiTheme="majorHAnsi"/>
          <w:szCs w:val="24"/>
        </w:rPr>
        <w:t xml:space="preserve"> complete.</w:t>
      </w:r>
      <w:r w:rsidR="009823A1" w:rsidRPr="00851C4F">
        <w:rPr>
          <w:rFonts w:asciiTheme="majorHAnsi" w:hAnsiTheme="majorHAnsi"/>
          <w:szCs w:val="24"/>
        </w:rPr>
        <w:t xml:space="preserve"> However, the UK wide work on the Emergency Care and Treatment Plan ha</w:t>
      </w:r>
      <w:r w:rsidR="00204632" w:rsidRPr="00851C4F">
        <w:rPr>
          <w:rFonts w:asciiTheme="majorHAnsi" w:hAnsiTheme="majorHAnsi"/>
          <w:szCs w:val="24"/>
        </w:rPr>
        <w:t>s</w:t>
      </w:r>
      <w:r w:rsidR="009823A1" w:rsidRPr="00851C4F">
        <w:rPr>
          <w:rFonts w:asciiTheme="majorHAnsi" w:hAnsiTheme="majorHAnsi"/>
          <w:szCs w:val="24"/>
        </w:rPr>
        <w:t xml:space="preserve"> led to a</w:t>
      </w:r>
      <w:r w:rsidR="00F04F17" w:rsidRPr="00851C4F">
        <w:rPr>
          <w:rFonts w:asciiTheme="majorHAnsi" w:hAnsiTheme="majorHAnsi"/>
          <w:szCs w:val="24"/>
        </w:rPr>
        <w:t xml:space="preserve"> delay </w:t>
      </w:r>
      <w:r w:rsidR="009823A1" w:rsidRPr="00851C4F">
        <w:rPr>
          <w:rFonts w:asciiTheme="majorHAnsi" w:hAnsiTheme="majorHAnsi"/>
          <w:szCs w:val="24"/>
        </w:rPr>
        <w:t xml:space="preserve">in the </w:t>
      </w:r>
      <w:r w:rsidR="00F04F17" w:rsidRPr="00851C4F">
        <w:rPr>
          <w:rFonts w:asciiTheme="majorHAnsi" w:hAnsiTheme="majorHAnsi"/>
          <w:szCs w:val="24"/>
        </w:rPr>
        <w:t>publication of this</w:t>
      </w:r>
      <w:r w:rsidR="009823A1" w:rsidRPr="00851C4F">
        <w:rPr>
          <w:rFonts w:asciiTheme="majorHAnsi" w:hAnsiTheme="majorHAnsi"/>
          <w:szCs w:val="24"/>
        </w:rPr>
        <w:t xml:space="preserve"> work. </w:t>
      </w:r>
      <w:r w:rsidR="00F947B1" w:rsidRPr="00851C4F">
        <w:rPr>
          <w:rFonts w:asciiTheme="majorHAnsi" w:hAnsiTheme="majorHAnsi"/>
          <w:szCs w:val="24"/>
        </w:rPr>
        <w:t xml:space="preserve"> </w:t>
      </w:r>
    </w:p>
    <w:p w:rsidR="0051504E" w:rsidRPr="00851C4F" w:rsidRDefault="0051504E">
      <w:pPr>
        <w:rPr>
          <w:rFonts w:asciiTheme="majorHAnsi" w:hAnsiTheme="majorHAnsi"/>
        </w:rPr>
      </w:pPr>
    </w:p>
    <w:p w:rsidR="006418FC" w:rsidRPr="00851C4F" w:rsidRDefault="006418FC">
      <w:pPr>
        <w:rPr>
          <w:rFonts w:asciiTheme="majorHAnsi" w:hAnsiTheme="majorHAnsi"/>
          <w:b/>
        </w:rPr>
      </w:pPr>
      <w:r w:rsidRPr="00851C4F">
        <w:rPr>
          <w:rFonts w:asciiTheme="majorHAnsi" w:hAnsiTheme="majorHAnsi"/>
          <w:b/>
        </w:rPr>
        <w:t>NHSS Scotland Palliative Care Guidelines App</w:t>
      </w:r>
    </w:p>
    <w:p w:rsidR="006418FC" w:rsidRPr="00851C4F" w:rsidRDefault="00495A21">
      <w:pPr>
        <w:rPr>
          <w:rFonts w:asciiTheme="majorHAnsi" w:hAnsiTheme="majorHAnsi" w:cs="Calibri"/>
          <w:lang w:val="en-US"/>
        </w:rPr>
      </w:pPr>
      <w:r w:rsidRPr="00851C4F">
        <w:rPr>
          <w:rFonts w:asciiTheme="majorHAnsi" w:hAnsiTheme="majorHAnsi"/>
        </w:rPr>
        <w:t>I h</w:t>
      </w:r>
      <w:r w:rsidR="00204632" w:rsidRPr="00851C4F">
        <w:rPr>
          <w:rFonts w:asciiTheme="majorHAnsi" w:hAnsiTheme="majorHAnsi"/>
        </w:rPr>
        <w:t>ave carried this forward from</w:t>
      </w:r>
      <w:r w:rsidRPr="00851C4F">
        <w:rPr>
          <w:rFonts w:asciiTheme="majorHAnsi" w:hAnsiTheme="majorHAnsi"/>
        </w:rPr>
        <w:t xml:space="preserve"> previous letter</w:t>
      </w:r>
      <w:r w:rsidR="00204632" w:rsidRPr="00851C4F">
        <w:rPr>
          <w:rFonts w:asciiTheme="majorHAnsi" w:hAnsiTheme="majorHAnsi"/>
        </w:rPr>
        <w:t>s</w:t>
      </w:r>
      <w:r w:rsidRPr="00851C4F">
        <w:rPr>
          <w:rFonts w:asciiTheme="majorHAnsi" w:hAnsiTheme="majorHAnsi"/>
        </w:rPr>
        <w:t xml:space="preserve">. </w:t>
      </w:r>
      <w:r w:rsidR="000C34FD" w:rsidRPr="00851C4F">
        <w:rPr>
          <w:rFonts w:asciiTheme="majorHAnsi" w:hAnsiTheme="majorHAnsi"/>
        </w:rPr>
        <w:t>Sixteen</w:t>
      </w:r>
      <w:r w:rsidR="006418FC" w:rsidRPr="00851C4F">
        <w:rPr>
          <w:rFonts w:asciiTheme="majorHAnsi" w:hAnsiTheme="majorHAnsi"/>
        </w:rPr>
        <w:t xml:space="preserve"> of the Scottish Palliative Care Guidelines are now available in app format providing offline </w:t>
      </w:r>
      <w:r w:rsidR="0084451F" w:rsidRPr="00851C4F">
        <w:rPr>
          <w:rFonts w:asciiTheme="majorHAnsi" w:hAnsiTheme="majorHAnsi"/>
        </w:rPr>
        <w:t>access. The</w:t>
      </w:r>
      <w:r w:rsidR="00E7181E" w:rsidRPr="00851C4F">
        <w:rPr>
          <w:rFonts w:asciiTheme="majorHAnsi" w:hAnsiTheme="majorHAnsi"/>
        </w:rPr>
        <w:t xml:space="preserve"> app can be downloaded from</w:t>
      </w:r>
      <w:r w:rsidR="0084451F" w:rsidRPr="00851C4F">
        <w:rPr>
          <w:rFonts w:asciiTheme="majorHAnsi" w:hAnsiTheme="majorHAnsi" w:cs="Calibri"/>
          <w:lang w:val="en-US"/>
        </w:rPr>
        <w:t xml:space="preserve"> the </w:t>
      </w:r>
      <w:hyperlink r:id="rId10" w:history="1">
        <w:r w:rsidR="0084451F" w:rsidRPr="00851C4F">
          <w:rPr>
            <w:rFonts w:asciiTheme="majorHAnsi" w:hAnsiTheme="majorHAnsi" w:cs="Calibri"/>
            <w:color w:val="0000FF"/>
            <w:u w:val="single" w:color="0000FF"/>
            <w:lang w:val="en-US"/>
          </w:rPr>
          <w:t>And</w:t>
        </w:r>
        <w:r w:rsidR="0084451F" w:rsidRPr="00851C4F">
          <w:rPr>
            <w:rFonts w:asciiTheme="majorHAnsi" w:hAnsiTheme="majorHAnsi" w:cs="Calibri"/>
            <w:color w:val="0000FF"/>
            <w:u w:val="single" w:color="0000FF"/>
            <w:lang w:val="en-US"/>
          </w:rPr>
          <w:t>r</w:t>
        </w:r>
        <w:r w:rsidR="0084451F" w:rsidRPr="00851C4F">
          <w:rPr>
            <w:rFonts w:asciiTheme="majorHAnsi" w:hAnsiTheme="majorHAnsi" w:cs="Calibri"/>
            <w:color w:val="0000FF"/>
            <w:u w:val="single" w:color="0000FF"/>
            <w:lang w:val="en-US"/>
          </w:rPr>
          <w:t>oid</w:t>
        </w:r>
      </w:hyperlink>
      <w:r w:rsidR="0084451F" w:rsidRPr="00851C4F">
        <w:rPr>
          <w:rFonts w:asciiTheme="majorHAnsi" w:hAnsiTheme="majorHAnsi" w:cs="Calibri"/>
          <w:lang w:val="en-US"/>
        </w:rPr>
        <w:t xml:space="preserve"> or </w:t>
      </w:r>
      <w:hyperlink r:id="rId11" w:history="1">
        <w:r w:rsidR="0084451F" w:rsidRPr="00851C4F">
          <w:rPr>
            <w:rFonts w:asciiTheme="majorHAnsi" w:hAnsiTheme="majorHAnsi" w:cs="Calibri"/>
            <w:color w:val="0000FF"/>
            <w:u w:val="single" w:color="0000FF"/>
            <w:lang w:val="en-US"/>
          </w:rPr>
          <w:t xml:space="preserve">iPhone </w:t>
        </w:r>
      </w:hyperlink>
      <w:r w:rsidR="00E7181E" w:rsidRPr="00851C4F">
        <w:rPr>
          <w:rFonts w:asciiTheme="majorHAnsi" w:hAnsiTheme="majorHAnsi" w:cs="Calibri"/>
          <w:lang w:val="en-US"/>
        </w:rPr>
        <w:t>stores or</w:t>
      </w:r>
      <w:r w:rsidR="0084451F" w:rsidRPr="00851C4F">
        <w:rPr>
          <w:rFonts w:asciiTheme="majorHAnsi" w:hAnsiTheme="majorHAnsi" w:cs="Calibri"/>
          <w:lang w:val="en-US"/>
        </w:rPr>
        <w:t xml:space="preserve"> via </w:t>
      </w:r>
      <w:hyperlink r:id="rId12" w:history="1">
        <w:r w:rsidR="0084451F" w:rsidRPr="00851C4F">
          <w:rPr>
            <w:rFonts w:asciiTheme="majorHAnsi" w:hAnsiTheme="majorHAnsi" w:cs="Calibri"/>
            <w:color w:val="0000FF"/>
            <w:u w:val="single" w:color="0000FF"/>
            <w:lang w:val="en-US"/>
          </w:rPr>
          <w:t>mobile knowledge</w:t>
        </w:r>
      </w:hyperlink>
      <w:r w:rsidR="0084451F" w:rsidRPr="00851C4F">
        <w:rPr>
          <w:rFonts w:asciiTheme="majorHAnsi" w:hAnsiTheme="majorHAnsi" w:cs="Calibri"/>
          <w:lang w:val="en-US"/>
        </w:rPr>
        <w:t xml:space="preserve"> on the Knowledge Network.</w:t>
      </w:r>
      <w:r w:rsidR="00E7181E" w:rsidRPr="00851C4F">
        <w:rPr>
          <w:rFonts w:asciiTheme="majorHAnsi" w:hAnsiTheme="majorHAnsi" w:cs="Calibri"/>
          <w:lang w:val="en-US"/>
        </w:rPr>
        <w:t xml:space="preserve"> </w:t>
      </w:r>
    </w:p>
    <w:p w:rsidR="00E7181E" w:rsidRPr="00851C4F" w:rsidRDefault="00652AA5" w:rsidP="00652AA5">
      <w:pPr>
        <w:widowControl w:val="0"/>
        <w:autoSpaceDE w:val="0"/>
        <w:autoSpaceDN w:val="0"/>
        <w:adjustRightInd w:val="0"/>
        <w:rPr>
          <w:rFonts w:asciiTheme="majorHAnsi" w:eastAsiaTheme="minorEastAsia" w:hAnsiTheme="majorHAnsi" w:cs="Calibri"/>
          <w:color w:val="auto"/>
          <w:lang w:val="en-US" w:eastAsia="ja-JP"/>
        </w:rPr>
      </w:pPr>
      <w:r w:rsidRPr="00851C4F">
        <w:rPr>
          <w:rFonts w:asciiTheme="majorHAnsi" w:eastAsiaTheme="minorEastAsia" w:hAnsiTheme="majorHAnsi" w:cs="Calibri"/>
          <w:color w:val="auto"/>
          <w:lang w:val="en-US" w:eastAsia="ja-JP"/>
        </w:rPr>
        <w:t xml:space="preserve">The app is the product of a collaborative partnership between the </w:t>
      </w:r>
      <w:hyperlink r:id="rId13" w:history="1">
        <w:r w:rsidRPr="00851C4F">
          <w:rPr>
            <w:rFonts w:asciiTheme="majorHAnsi" w:eastAsiaTheme="minorEastAsia" w:hAnsiTheme="majorHAnsi" w:cs="Calibri"/>
            <w:color w:val="0000FF"/>
            <w:u w:val="single" w:color="0000FF"/>
            <w:lang w:val="en-US" w:eastAsia="ja-JP"/>
          </w:rPr>
          <w:t>Scottish Centre for Enabling Technologies</w:t>
        </w:r>
      </w:hyperlink>
      <w:r w:rsidRPr="00851C4F">
        <w:rPr>
          <w:rFonts w:asciiTheme="majorHAnsi" w:eastAsiaTheme="minorEastAsia" w:hAnsiTheme="majorHAnsi" w:cs="Calibri"/>
          <w:color w:val="auto"/>
          <w:lang w:val="en-US" w:eastAsia="ja-JP"/>
        </w:rPr>
        <w:t xml:space="preserve"> at the University of West of Scotland, SHOW NHS National Services Scotland and the Chairs of the guideline steering group Dr</w:t>
      </w:r>
      <w:r w:rsidR="002D6B25" w:rsidRPr="00851C4F">
        <w:rPr>
          <w:rFonts w:asciiTheme="majorHAnsi" w:eastAsiaTheme="minorEastAsia" w:hAnsiTheme="majorHAnsi" w:cs="Calibri"/>
          <w:color w:val="auto"/>
          <w:lang w:val="en-US" w:eastAsia="ja-JP"/>
        </w:rPr>
        <w:t>.</w:t>
      </w:r>
      <w:r w:rsidRPr="00851C4F">
        <w:rPr>
          <w:rFonts w:asciiTheme="majorHAnsi" w:eastAsiaTheme="minorEastAsia" w:hAnsiTheme="majorHAnsi" w:cs="Calibri"/>
          <w:color w:val="auto"/>
          <w:lang w:val="en-US" w:eastAsia="ja-JP"/>
        </w:rPr>
        <w:t xml:space="preserve"> David Gray and Dr</w:t>
      </w:r>
      <w:r w:rsidR="002D6B25" w:rsidRPr="00851C4F">
        <w:rPr>
          <w:rFonts w:asciiTheme="majorHAnsi" w:eastAsiaTheme="minorEastAsia" w:hAnsiTheme="majorHAnsi" w:cs="Calibri"/>
          <w:color w:val="auto"/>
          <w:lang w:val="en-US" w:eastAsia="ja-JP"/>
        </w:rPr>
        <w:t>.</w:t>
      </w:r>
      <w:r w:rsidRPr="00851C4F">
        <w:rPr>
          <w:rFonts w:asciiTheme="majorHAnsi" w:eastAsiaTheme="minorEastAsia" w:hAnsiTheme="majorHAnsi" w:cs="Calibri"/>
          <w:color w:val="auto"/>
          <w:lang w:val="en-US" w:eastAsia="ja-JP"/>
        </w:rPr>
        <w:t xml:space="preserve"> Paul Baughan.  I would be very grateful if this information could be shared as widely as possible.</w:t>
      </w:r>
      <w:r w:rsidR="005911D0" w:rsidRPr="00851C4F">
        <w:rPr>
          <w:rFonts w:asciiTheme="majorHAnsi" w:eastAsiaTheme="minorEastAsia" w:hAnsiTheme="majorHAnsi" w:cs="Calibri"/>
          <w:color w:val="auto"/>
          <w:lang w:val="en-US" w:eastAsia="ja-JP"/>
        </w:rPr>
        <w:t xml:space="preserve"> </w:t>
      </w:r>
      <w:r w:rsidRPr="00851C4F">
        <w:rPr>
          <w:rFonts w:asciiTheme="majorHAnsi" w:eastAsiaTheme="minorEastAsia" w:hAnsiTheme="majorHAnsi" w:cs="Calibri"/>
          <w:color w:val="auto"/>
          <w:lang w:val="en-US" w:eastAsia="ja-JP"/>
        </w:rPr>
        <w:t xml:space="preserve">Healthcare Improvement Scotland are also keen to receive feedback </w:t>
      </w:r>
      <w:r w:rsidR="005911D0" w:rsidRPr="00851C4F">
        <w:rPr>
          <w:rFonts w:asciiTheme="majorHAnsi" w:eastAsiaTheme="minorEastAsia" w:hAnsiTheme="majorHAnsi" w:cs="Calibri"/>
          <w:color w:val="auto"/>
          <w:lang w:val="en-US" w:eastAsia="ja-JP"/>
        </w:rPr>
        <w:t xml:space="preserve">at </w:t>
      </w:r>
      <w:hyperlink r:id="rId14" w:history="1">
        <w:r w:rsidRPr="00851C4F">
          <w:rPr>
            <w:rFonts w:asciiTheme="majorHAnsi" w:eastAsiaTheme="minorEastAsia" w:hAnsiTheme="majorHAnsi" w:cs="Calibri"/>
            <w:color w:val="0000FF"/>
            <w:u w:val="single" w:color="0000FF"/>
            <w:lang w:val="en-US" w:eastAsia="ja-JP"/>
          </w:rPr>
          <w:t>hcis.pallcareguidelines@nhs.net</w:t>
        </w:r>
      </w:hyperlink>
    </w:p>
    <w:p w:rsidR="00652AA5" w:rsidRPr="00851C4F" w:rsidRDefault="00652AA5">
      <w:pPr>
        <w:rPr>
          <w:rFonts w:asciiTheme="majorHAnsi" w:hAnsiTheme="majorHAnsi"/>
          <w:b/>
        </w:rPr>
      </w:pPr>
    </w:p>
    <w:p w:rsidR="00495A21" w:rsidRPr="00851C4F" w:rsidRDefault="00495A21">
      <w:pPr>
        <w:rPr>
          <w:rFonts w:asciiTheme="majorHAnsi" w:hAnsiTheme="majorHAnsi"/>
          <w:b/>
        </w:rPr>
      </w:pPr>
      <w:r w:rsidRPr="00851C4F">
        <w:rPr>
          <w:rFonts w:asciiTheme="majorHAnsi" w:hAnsiTheme="majorHAnsi"/>
          <w:b/>
        </w:rPr>
        <w:t>National Issues (UK)</w:t>
      </w:r>
    </w:p>
    <w:p w:rsidR="00495A21" w:rsidRPr="00851C4F" w:rsidRDefault="00016571">
      <w:pPr>
        <w:rPr>
          <w:rFonts w:asciiTheme="majorHAnsi" w:hAnsiTheme="majorHAnsi"/>
          <w:b/>
        </w:rPr>
      </w:pPr>
      <w:r w:rsidRPr="00851C4F">
        <w:rPr>
          <w:rFonts w:asciiTheme="majorHAnsi" w:hAnsiTheme="majorHAnsi"/>
          <w:b/>
        </w:rPr>
        <w:t>Emergency Care and Treatment Plan (ECTP)</w:t>
      </w:r>
    </w:p>
    <w:p w:rsidR="000C34FD" w:rsidRPr="00851C4F" w:rsidRDefault="00016571" w:rsidP="000C34FD">
      <w:pPr>
        <w:rPr>
          <w:rFonts w:asciiTheme="majorHAnsi" w:hAnsiTheme="majorHAnsi"/>
        </w:rPr>
      </w:pPr>
      <w:r w:rsidRPr="00851C4F">
        <w:rPr>
          <w:rFonts w:asciiTheme="majorHAnsi" w:hAnsiTheme="majorHAnsi"/>
        </w:rPr>
        <w:t>As you are aware there is UK national work looking at the production of an Emergency Care and Treatment Plan.</w:t>
      </w:r>
      <w:r w:rsidR="000C34FD" w:rsidRPr="00851C4F">
        <w:rPr>
          <w:rFonts w:asciiTheme="majorHAnsi" w:hAnsiTheme="majorHAnsi"/>
        </w:rPr>
        <w:t xml:space="preserve"> The ECTP will record a summary of treatments that would or would not be felt to have benefit and also which treatments the individual would or would not wish to receive.</w:t>
      </w:r>
      <w:r w:rsidRPr="00851C4F">
        <w:rPr>
          <w:rFonts w:asciiTheme="majorHAnsi" w:hAnsiTheme="majorHAnsi"/>
        </w:rPr>
        <w:t xml:space="preserve"> The consultation period</w:t>
      </w:r>
      <w:r w:rsidR="00204632" w:rsidRPr="00851C4F">
        <w:rPr>
          <w:rFonts w:asciiTheme="majorHAnsi" w:hAnsiTheme="majorHAnsi"/>
        </w:rPr>
        <w:t xml:space="preserve"> concluded at the end of February. </w:t>
      </w:r>
    </w:p>
    <w:p w:rsidR="000C34FD" w:rsidRPr="00851C4F" w:rsidRDefault="000C34FD">
      <w:pPr>
        <w:rPr>
          <w:rFonts w:asciiTheme="majorHAnsi" w:hAnsiTheme="majorHAnsi"/>
        </w:rPr>
      </w:pPr>
    </w:p>
    <w:p w:rsidR="00D2269D" w:rsidRPr="00851C4F" w:rsidRDefault="00D2269D">
      <w:pPr>
        <w:rPr>
          <w:rFonts w:asciiTheme="majorHAnsi" w:hAnsiTheme="majorHAnsi"/>
          <w:b/>
        </w:rPr>
      </w:pPr>
      <w:r w:rsidRPr="00851C4F">
        <w:rPr>
          <w:rFonts w:asciiTheme="majorHAnsi" w:hAnsiTheme="majorHAnsi"/>
          <w:b/>
        </w:rPr>
        <w:t>MCN meeting dates</w:t>
      </w:r>
    </w:p>
    <w:p w:rsidR="00F418A7" w:rsidRPr="00851C4F" w:rsidRDefault="000C34FD" w:rsidP="009823A1">
      <w:pPr>
        <w:rPr>
          <w:rFonts w:asciiTheme="majorHAnsi" w:hAnsiTheme="majorHAnsi"/>
        </w:rPr>
      </w:pPr>
      <w:r w:rsidRPr="00851C4F">
        <w:rPr>
          <w:rFonts w:asciiTheme="majorHAnsi" w:hAnsiTheme="majorHAnsi"/>
        </w:rPr>
        <w:t xml:space="preserve">The </w:t>
      </w:r>
      <w:r w:rsidR="009823A1" w:rsidRPr="00851C4F">
        <w:rPr>
          <w:rFonts w:asciiTheme="majorHAnsi" w:hAnsiTheme="majorHAnsi"/>
        </w:rPr>
        <w:t xml:space="preserve">two remaining </w:t>
      </w:r>
      <w:r w:rsidRPr="00851C4F">
        <w:rPr>
          <w:rFonts w:asciiTheme="majorHAnsi" w:hAnsiTheme="majorHAnsi"/>
        </w:rPr>
        <w:t>MCN</w:t>
      </w:r>
      <w:r w:rsidR="009823A1" w:rsidRPr="00851C4F">
        <w:rPr>
          <w:rFonts w:asciiTheme="majorHAnsi" w:hAnsiTheme="majorHAnsi"/>
        </w:rPr>
        <w:t xml:space="preserve"> meeting dates</w:t>
      </w:r>
      <w:r w:rsidRPr="00851C4F">
        <w:rPr>
          <w:rFonts w:asciiTheme="majorHAnsi" w:hAnsiTheme="majorHAnsi"/>
        </w:rPr>
        <w:t xml:space="preserve"> of</w:t>
      </w:r>
      <w:r w:rsidR="009823A1" w:rsidRPr="00851C4F">
        <w:rPr>
          <w:rFonts w:asciiTheme="majorHAnsi" w:hAnsiTheme="majorHAnsi"/>
        </w:rPr>
        <w:t xml:space="preserve"> 2016 are:</w:t>
      </w:r>
    </w:p>
    <w:p w:rsidR="00F418A7" w:rsidRPr="00851C4F" w:rsidRDefault="00F418A7" w:rsidP="00F418A7">
      <w:pPr>
        <w:ind w:left="720"/>
        <w:rPr>
          <w:rFonts w:asciiTheme="majorHAnsi" w:hAnsiTheme="majorHAnsi"/>
        </w:rPr>
      </w:pPr>
      <w:r w:rsidRPr="00851C4F">
        <w:rPr>
          <w:rFonts w:asciiTheme="majorHAnsi" w:hAnsiTheme="majorHAnsi"/>
        </w:rPr>
        <w:t>25</w:t>
      </w:r>
      <w:r w:rsidRPr="00851C4F">
        <w:rPr>
          <w:rFonts w:asciiTheme="majorHAnsi" w:hAnsiTheme="majorHAnsi"/>
          <w:vertAlign w:val="superscript"/>
        </w:rPr>
        <w:t>th</w:t>
      </w:r>
      <w:r w:rsidRPr="00851C4F">
        <w:rPr>
          <w:rFonts w:asciiTheme="majorHAnsi" w:hAnsiTheme="majorHAnsi"/>
        </w:rPr>
        <w:t xml:space="preserve"> August (Thu)</w:t>
      </w:r>
    </w:p>
    <w:p w:rsidR="00D2269D" w:rsidRPr="00851C4F" w:rsidRDefault="00F418A7" w:rsidP="00F418A7">
      <w:pPr>
        <w:ind w:left="720"/>
        <w:rPr>
          <w:rFonts w:asciiTheme="majorHAnsi" w:hAnsiTheme="majorHAnsi"/>
        </w:rPr>
      </w:pPr>
      <w:r w:rsidRPr="00851C4F">
        <w:rPr>
          <w:rFonts w:asciiTheme="majorHAnsi" w:hAnsiTheme="majorHAnsi"/>
        </w:rPr>
        <w:t>22</w:t>
      </w:r>
      <w:r w:rsidRPr="00851C4F">
        <w:rPr>
          <w:rFonts w:asciiTheme="majorHAnsi" w:hAnsiTheme="majorHAnsi"/>
          <w:vertAlign w:val="superscript"/>
        </w:rPr>
        <w:t>nd</w:t>
      </w:r>
      <w:r w:rsidRPr="00851C4F">
        <w:rPr>
          <w:rFonts w:asciiTheme="majorHAnsi" w:hAnsiTheme="majorHAnsi"/>
        </w:rPr>
        <w:t xml:space="preserve"> November (Tue)</w:t>
      </w:r>
      <w:r w:rsidRPr="00851C4F">
        <w:rPr>
          <w:rFonts w:asciiTheme="majorHAnsi" w:hAnsiTheme="majorHAnsi"/>
        </w:rPr>
        <w:tab/>
      </w:r>
    </w:p>
    <w:p w:rsidR="00F418A7" w:rsidRPr="00851C4F" w:rsidRDefault="00F418A7">
      <w:pPr>
        <w:rPr>
          <w:rFonts w:asciiTheme="majorHAnsi" w:hAnsiTheme="majorHAnsi"/>
        </w:rPr>
      </w:pPr>
    </w:p>
    <w:p w:rsidR="004C2411" w:rsidRPr="00851C4F" w:rsidRDefault="00B16313">
      <w:pPr>
        <w:rPr>
          <w:rFonts w:asciiTheme="majorHAnsi" w:hAnsiTheme="majorHAnsi"/>
        </w:rPr>
      </w:pPr>
      <w:r w:rsidRPr="00851C4F">
        <w:rPr>
          <w:rFonts w:asciiTheme="majorHAnsi" w:hAnsiTheme="majorHAnsi"/>
        </w:rPr>
        <w:t>I look for</w:t>
      </w:r>
      <w:r w:rsidR="00D26DEA" w:rsidRPr="00851C4F">
        <w:rPr>
          <w:rFonts w:asciiTheme="majorHAnsi" w:hAnsiTheme="majorHAnsi"/>
        </w:rPr>
        <w:t xml:space="preserve">ward to seeing you all on </w:t>
      </w:r>
      <w:r w:rsidR="009823A1" w:rsidRPr="00851C4F">
        <w:rPr>
          <w:rFonts w:asciiTheme="majorHAnsi" w:hAnsiTheme="majorHAnsi"/>
        </w:rPr>
        <w:t>the 18</w:t>
      </w:r>
      <w:r w:rsidR="009823A1" w:rsidRPr="00851C4F">
        <w:rPr>
          <w:rFonts w:asciiTheme="majorHAnsi" w:hAnsiTheme="majorHAnsi"/>
          <w:vertAlign w:val="superscript"/>
        </w:rPr>
        <w:t>th</w:t>
      </w:r>
      <w:r w:rsidR="009823A1" w:rsidRPr="00851C4F">
        <w:rPr>
          <w:rFonts w:asciiTheme="majorHAnsi" w:hAnsiTheme="majorHAnsi"/>
        </w:rPr>
        <w:t>.</w:t>
      </w:r>
    </w:p>
    <w:p w:rsidR="00981894" w:rsidRDefault="00EF40F4">
      <w:pPr>
        <w:rPr>
          <w:rFonts w:asciiTheme="majorHAnsi" w:hAnsiTheme="majorHAnsi"/>
        </w:rPr>
      </w:pPr>
      <w:r w:rsidRPr="00851C4F">
        <w:rPr>
          <w:rFonts w:asciiTheme="majorHAnsi" w:hAnsiTheme="majorHAnsi"/>
        </w:rPr>
        <w:t>Euan Paterson</w:t>
      </w:r>
      <w:r w:rsidR="004F0B68" w:rsidRPr="00851C4F">
        <w:rPr>
          <w:rFonts w:asciiTheme="majorHAnsi" w:hAnsiTheme="majorHAnsi"/>
        </w:rPr>
        <w:tab/>
      </w:r>
    </w:p>
    <w:p w:rsidR="004C2411" w:rsidRPr="00851C4F" w:rsidRDefault="004C2411">
      <w:pPr>
        <w:rPr>
          <w:rFonts w:asciiTheme="majorHAnsi" w:hAnsiTheme="majorHAnsi"/>
        </w:rPr>
      </w:pPr>
      <w:bookmarkStart w:id="0" w:name="_GoBack"/>
      <w:bookmarkEnd w:id="0"/>
      <w:r w:rsidRPr="00851C4F">
        <w:rPr>
          <w:rFonts w:asciiTheme="majorHAnsi" w:hAnsiTheme="majorHAnsi"/>
        </w:rPr>
        <w:t>Chair, GGC Palliative Care MCN</w:t>
      </w:r>
    </w:p>
    <w:sectPr w:rsidR="004C2411" w:rsidRPr="00851C4F" w:rsidSect="00174101">
      <w:footerReference w:type="even" r:id="rId15"/>
      <w:footerReference w:type="default" r:id="rId16"/>
      <w:pgSz w:w="11900" w:h="16840"/>
      <w:pgMar w:top="1134" w:right="1361" w:bottom="1134" w:left="1361" w:header="709"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928" w:rsidRDefault="002B1928" w:rsidP="004C2411">
      <w:r>
        <w:separator/>
      </w:r>
    </w:p>
  </w:endnote>
  <w:endnote w:type="continuationSeparator" w:id="0">
    <w:p w:rsidR="002B1928" w:rsidRDefault="002B1928" w:rsidP="004C24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338" w:rsidRDefault="00153BE5" w:rsidP="004C2411">
    <w:pPr>
      <w:pStyle w:val="Footer"/>
      <w:framePr w:wrap="around" w:vAnchor="text" w:hAnchor="margin" w:xAlign="right" w:y="1"/>
      <w:rPr>
        <w:rStyle w:val="PageNumber"/>
      </w:rPr>
    </w:pPr>
    <w:r>
      <w:rPr>
        <w:rStyle w:val="PageNumber"/>
      </w:rPr>
      <w:fldChar w:fldCharType="begin"/>
    </w:r>
    <w:r w:rsidR="00870338">
      <w:rPr>
        <w:rStyle w:val="PageNumber"/>
      </w:rPr>
      <w:instrText xml:space="preserve">PAGE  </w:instrText>
    </w:r>
    <w:r>
      <w:rPr>
        <w:rStyle w:val="PageNumber"/>
      </w:rPr>
      <w:fldChar w:fldCharType="separate"/>
    </w:r>
    <w:r w:rsidR="0028647B">
      <w:rPr>
        <w:rStyle w:val="PageNumber"/>
        <w:noProof/>
      </w:rPr>
      <w:t>2</w:t>
    </w:r>
    <w:r>
      <w:rPr>
        <w:rStyle w:val="PageNumber"/>
      </w:rPr>
      <w:fldChar w:fldCharType="end"/>
    </w:r>
  </w:p>
  <w:p w:rsidR="00870338" w:rsidRDefault="00870338" w:rsidP="004C2411">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338" w:rsidRDefault="00153BE5" w:rsidP="004C2411">
    <w:pPr>
      <w:pStyle w:val="Footer"/>
      <w:framePr w:wrap="around" w:vAnchor="text" w:hAnchor="margin" w:xAlign="right" w:y="1"/>
      <w:rPr>
        <w:rStyle w:val="PageNumber"/>
      </w:rPr>
    </w:pPr>
    <w:r>
      <w:rPr>
        <w:rStyle w:val="PageNumber"/>
      </w:rPr>
      <w:fldChar w:fldCharType="begin"/>
    </w:r>
    <w:r w:rsidR="00870338">
      <w:rPr>
        <w:rStyle w:val="PageNumber"/>
      </w:rPr>
      <w:instrText xml:space="preserve">PAGE  </w:instrText>
    </w:r>
    <w:r>
      <w:rPr>
        <w:rStyle w:val="PageNumber"/>
      </w:rPr>
      <w:fldChar w:fldCharType="separate"/>
    </w:r>
    <w:r w:rsidR="0028647B">
      <w:rPr>
        <w:rStyle w:val="PageNumber"/>
        <w:noProof/>
      </w:rPr>
      <w:t>3</w:t>
    </w:r>
    <w:r>
      <w:rPr>
        <w:rStyle w:val="PageNumber"/>
      </w:rPr>
      <w:fldChar w:fldCharType="end"/>
    </w:r>
  </w:p>
  <w:p w:rsidR="00870338" w:rsidRDefault="00870338" w:rsidP="004C2411">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928" w:rsidRDefault="002B1928" w:rsidP="004C2411">
      <w:r>
        <w:separator/>
      </w:r>
    </w:p>
  </w:footnote>
  <w:footnote w:type="continuationSeparator" w:id="0">
    <w:p w:rsidR="002B1928" w:rsidRDefault="002B1928" w:rsidP="004C24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bullet"/>
      <w:lvlText w:val="•"/>
      <w:lvlJc w:val="left"/>
      <w:pPr>
        <w:tabs>
          <w:tab w:val="num" w:pos="283"/>
        </w:tabs>
        <w:ind w:left="283" w:firstLine="567"/>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39774DD"/>
    <w:multiLevelType w:val="hybridMultilevel"/>
    <w:tmpl w:val="1AB6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116E5"/>
    <w:multiLevelType w:val="hybridMultilevel"/>
    <w:tmpl w:val="23F0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B48FD"/>
    <w:multiLevelType w:val="hybridMultilevel"/>
    <w:tmpl w:val="C09E1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B3385"/>
    <w:multiLevelType w:val="hybridMultilevel"/>
    <w:tmpl w:val="8432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1201D"/>
    <w:multiLevelType w:val="hybridMultilevel"/>
    <w:tmpl w:val="5D7A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0715E9"/>
    <w:multiLevelType w:val="hybridMultilevel"/>
    <w:tmpl w:val="624C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B22544"/>
    <w:multiLevelType w:val="hybridMultilevel"/>
    <w:tmpl w:val="BC26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25578"/>
    <w:multiLevelType w:val="hybridMultilevel"/>
    <w:tmpl w:val="6702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F3DF7"/>
    <w:multiLevelType w:val="hybridMultilevel"/>
    <w:tmpl w:val="ECFE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3D1218"/>
    <w:multiLevelType w:val="hybridMultilevel"/>
    <w:tmpl w:val="22627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4452FE"/>
    <w:multiLevelType w:val="hybridMultilevel"/>
    <w:tmpl w:val="5F7C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BD556F"/>
    <w:multiLevelType w:val="hybridMultilevel"/>
    <w:tmpl w:val="FDBA5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C4777E"/>
    <w:multiLevelType w:val="hybridMultilevel"/>
    <w:tmpl w:val="EDDA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1"/>
  </w:num>
  <w:num w:numId="5">
    <w:abstractNumId w:val="7"/>
  </w:num>
  <w:num w:numId="6">
    <w:abstractNumId w:val="4"/>
  </w:num>
  <w:num w:numId="7">
    <w:abstractNumId w:val="8"/>
  </w:num>
  <w:num w:numId="8">
    <w:abstractNumId w:val="9"/>
  </w:num>
  <w:num w:numId="9">
    <w:abstractNumId w:val="11"/>
  </w:num>
  <w:num w:numId="10">
    <w:abstractNumId w:val="12"/>
  </w:num>
  <w:num w:numId="11">
    <w:abstractNumId w:val="5"/>
  </w:num>
  <w:num w:numId="12">
    <w:abstractNumId w:val="2"/>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F40F4"/>
    <w:rsid w:val="000011DB"/>
    <w:rsid w:val="00002DE8"/>
    <w:rsid w:val="00002F34"/>
    <w:rsid w:val="00004A47"/>
    <w:rsid w:val="00010575"/>
    <w:rsid w:val="000106BF"/>
    <w:rsid w:val="00011FAE"/>
    <w:rsid w:val="00014989"/>
    <w:rsid w:val="00014A90"/>
    <w:rsid w:val="00016571"/>
    <w:rsid w:val="00020936"/>
    <w:rsid w:val="00021CD7"/>
    <w:rsid w:val="00031133"/>
    <w:rsid w:val="000313FC"/>
    <w:rsid w:val="000321E7"/>
    <w:rsid w:val="0003427C"/>
    <w:rsid w:val="000352F6"/>
    <w:rsid w:val="000365B8"/>
    <w:rsid w:val="000403A1"/>
    <w:rsid w:val="00040C60"/>
    <w:rsid w:val="00044DBB"/>
    <w:rsid w:val="0004660F"/>
    <w:rsid w:val="00047849"/>
    <w:rsid w:val="00065EB5"/>
    <w:rsid w:val="000750C6"/>
    <w:rsid w:val="00076961"/>
    <w:rsid w:val="00086A15"/>
    <w:rsid w:val="000911E4"/>
    <w:rsid w:val="000933D4"/>
    <w:rsid w:val="00093B3F"/>
    <w:rsid w:val="000A60BC"/>
    <w:rsid w:val="000A69C5"/>
    <w:rsid w:val="000B5AB9"/>
    <w:rsid w:val="000C1072"/>
    <w:rsid w:val="000C34FD"/>
    <w:rsid w:val="000D1DF2"/>
    <w:rsid w:val="000D2DC8"/>
    <w:rsid w:val="000D7375"/>
    <w:rsid w:val="000D764B"/>
    <w:rsid w:val="000E1828"/>
    <w:rsid w:val="000E4F24"/>
    <w:rsid w:val="000F047E"/>
    <w:rsid w:val="000F520F"/>
    <w:rsid w:val="00100576"/>
    <w:rsid w:val="00102713"/>
    <w:rsid w:val="0010302C"/>
    <w:rsid w:val="00115F84"/>
    <w:rsid w:val="00122E02"/>
    <w:rsid w:val="0012359E"/>
    <w:rsid w:val="00124B1B"/>
    <w:rsid w:val="001250E6"/>
    <w:rsid w:val="00131284"/>
    <w:rsid w:val="00133754"/>
    <w:rsid w:val="0013457A"/>
    <w:rsid w:val="001353B0"/>
    <w:rsid w:val="00141006"/>
    <w:rsid w:val="00141515"/>
    <w:rsid w:val="00146E96"/>
    <w:rsid w:val="001474B4"/>
    <w:rsid w:val="00150648"/>
    <w:rsid w:val="001514F6"/>
    <w:rsid w:val="00153BE5"/>
    <w:rsid w:val="001540F0"/>
    <w:rsid w:val="00156221"/>
    <w:rsid w:val="001603EF"/>
    <w:rsid w:val="001625B0"/>
    <w:rsid w:val="00164E0F"/>
    <w:rsid w:val="0016517F"/>
    <w:rsid w:val="00166D69"/>
    <w:rsid w:val="00172456"/>
    <w:rsid w:val="00173806"/>
    <w:rsid w:val="00174101"/>
    <w:rsid w:val="00182394"/>
    <w:rsid w:val="00183635"/>
    <w:rsid w:val="0018524A"/>
    <w:rsid w:val="00186592"/>
    <w:rsid w:val="001928F6"/>
    <w:rsid w:val="0019293D"/>
    <w:rsid w:val="001947E7"/>
    <w:rsid w:val="001950D8"/>
    <w:rsid w:val="001959E7"/>
    <w:rsid w:val="00195BD8"/>
    <w:rsid w:val="00197647"/>
    <w:rsid w:val="001B0ED5"/>
    <w:rsid w:val="001B40BF"/>
    <w:rsid w:val="001B44DF"/>
    <w:rsid w:val="001B666F"/>
    <w:rsid w:val="001C0381"/>
    <w:rsid w:val="001C0866"/>
    <w:rsid w:val="001D078D"/>
    <w:rsid w:val="001D10AF"/>
    <w:rsid w:val="001D2DCB"/>
    <w:rsid w:val="001D4E4D"/>
    <w:rsid w:val="001E234B"/>
    <w:rsid w:val="001F0E6B"/>
    <w:rsid w:val="001F1342"/>
    <w:rsid w:val="001F16E3"/>
    <w:rsid w:val="00201170"/>
    <w:rsid w:val="00204632"/>
    <w:rsid w:val="002048AD"/>
    <w:rsid w:val="002050C5"/>
    <w:rsid w:val="002054B2"/>
    <w:rsid w:val="00207FD0"/>
    <w:rsid w:val="00216626"/>
    <w:rsid w:val="0022598F"/>
    <w:rsid w:val="00225E1D"/>
    <w:rsid w:val="00227574"/>
    <w:rsid w:val="0023499C"/>
    <w:rsid w:val="002405FC"/>
    <w:rsid w:val="00240FE9"/>
    <w:rsid w:val="0024166C"/>
    <w:rsid w:val="002419DC"/>
    <w:rsid w:val="00247F3C"/>
    <w:rsid w:val="00260C59"/>
    <w:rsid w:val="0026282E"/>
    <w:rsid w:val="00276FAC"/>
    <w:rsid w:val="00280E26"/>
    <w:rsid w:val="00281935"/>
    <w:rsid w:val="002822A7"/>
    <w:rsid w:val="00285F17"/>
    <w:rsid w:val="0028620E"/>
    <w:rsid w:val="0028647B"/>
    <w:rsid w:val="00287DA1"/>
    <w:rsid w:val="00293CCE"/>
    <w:rsid w:val="002A6211"/>
    <w:rsid w:val="002A6739"/>
    <w:rsid w:val="002B1928"/>
    <w:rsid w:val="002C171B"/>
    <w:rsid w:val="002C6F35"/>
    <w:rsid w:val="002C7640"/>
    <w:rsid w:val="002C7FC8"/>
    <w:rsid w:val="002D3195"/>
    <w:rsid w:val="002D37E0"/>
    <w:rsid w:val="002D66AD"/>
    <w:rsid w:val="002D6B25"/>
    <w:rsid w:val="002D7E29"/>
    <w:rsid w:val="002D7E6D"/>
    <w:rsid w:val="002E0B8C"/>
    <w:rsid w:val="002E0D9D"/>
    <w:rsid w:val="002E1B61"/>
    <w:rsid w:val="002F0048"/>
    <w:rsid w:val="002F4D92"/>
    <w:rsid w:val="002F73C0"/>
    <w:rsid w:val="0030046F"/>
    <w:rsid w:val="00301CFE"/>
    <w:rsid w:val="003023B3"/>
    <w:rsid w:val="0030564C"/>
    <w:rsid w:val="00306983"/>
    <w:rsid w:val="00312C5F"/>
    <w:rsid w:val="00314DD1"/>
    <w:rsid w:val="003154F0"/>
    <w:rsid w:val="00323675"/>
    <w:rsid w:val="00325F11"/>
    <w:rsid w:val="00331891"/>
    <w:rsid w:val="00332A10"/>
    <w:rsid w:val="00344CE5"/>
    <w:rsid w:val="00345A6A"/>
    <w:rsid w:val="00347D00"/>
    <w:rsid w:val="00352AB3"/>
    <w:rsid w:val="003549EB"/>
    <w:rsid w:val="00357054"/>
    <w:rsid w:val="00361181"/>
    <w:rsid w:val="00363C55"/>
    <w:rsid w:val="00366554"/>
    <w:rsid w:val="003700B3"/>
    <w:rsid w:val="003720B2"/>
    <w:rsid w:val="0037217A"/>
    <w:rsid w:val="00374AD6"/>
    <w:rsid w:val="00375B0C"/>
    <w:rsid w:val="00390FA5"/>
    <w:rsid w:val="003953D0"/>
    <w:rsid w:val="003A3226"/>
    <w:rsid w:val="003A3E2B"/>
    <w:rsid w:val="003A5D2A"/>
    <w:rsid w:val="003B54CF"/>
    <w:rsid w:val="003B6654"/>
    <w:rsid w:val="003B69DF"/>
    <w:rsid w:val="003C20CE"/>
    <w:rsid w:val="003C2CA8"/>
    <w:rsid w:val="003D0816"/>
    <w:rsid w:val="003D48CC"/>
    <w:rsid w:val="003D6DE6"/>
    <w:rsid w:val="003D6F00"/>
    <w:rsid w:val="003E599A"/>
    <w:rsid w:val="003E7333"/>
    <w:rsid w:val="003E75D5"/>
    <w:rsid w:val="003F7964"/>
    <w:rsid w:val="00400D2A"/>
    <w:rsid w:val="00404F51"/>
    <w:rsid w:val="004071B1"/>
    <w:rsid w:val="00412877"/>
    <w:rsid w:val="0041357D"/>
    <w:rsid w:val="0041488F"/>
    <w:rsid w:val="00415250"/>
    <w:rsid w:val="00416C30"/>
    <w:rsid w:val="004202A1"/>
    <w:rsid w:val="00421D05"/>
    <w:rsid w:val="004303B6"/>
    <w:rsid w:val="004308B5"/>
    <w:rsid w:val="00435A26"/>
    <w:rsid w:val="00441940"/>
    <w:rsid w:val="00444AC6"/>
    <w:rsid w:val="00452467"/>
    <w:rsid w:val="004531C0"/>
    <w:rsid w:val="004552D6"/>
    <w:rsid w:val="00460978"/>
    <w:rsid w:val="00461E74"/>
    <w:rsid w:val="00464E73"/>
    <w:rsid w:val="00465750"/>
    <w:rsid w:val="004668A1"/>
    <w:rsid w:val="00466FDF"/>
    <w:rsid w:val="00471E50"/>
    <w:rsid w:val="00474BC8"/>
    <w:rsid w:val="004800CF"/>
    <w:rsid w:val="00481962"/>
    <w:rsid w:val="00484446"/>
    <w:rsid w:val="004872C5"/>
    <w:rsid w:val="004912D1"/>
    <w:rsid w:val="0049238C"/>
    <w:rsid w:val="004927EA"/>
    <w:rsid w:val="0049508F"/>
    <w:rsid w:val="004959EA"/>
    <w:rsid w:val="00495A21"/>
    <w:rsid w:val="004967AA"/>
    <w:rsid w:val="00497BCA"/>
    <w:rsid w:val="00497F25"/>
    <w:rsid w:val="004A3C68"/>
    <w:rsid w:val="004B00E2"/>
    <w:rsid w:val="004B0364"/>
    <w:rsid w:val="004B0599"/>
    <w:rsid w:val="004B3203"/>
    <w:rsid w:val="004B33FB"/>
    <w:rsid w:val="004B7825"/>
    <w:rsid w:val="004C2411"/>
    <w:rsid w:val="004C2DF2"/>
    <w:rsid w:val="004C6DBF"/>
    <w:rsid w:val="004D06BC"/>
    <w:rsid w:val="004D27BC"/>
    <w:rsid w:val="004D3675"/>
    <w:rsid w:val="004D5416"/>
    <w:rsid w:val="004D7107"/>
    <w:rsid w:val="004E3FD6"/>
    <w:rsid w:val="004F0B68"/>
    <w:rsid w:val="004F16C6"/>
    <w:rsid w:val="00503551"/>
    <w:rsid w:val="005106CC"/>
    <w:rsid w:val="00510D16"/>
    <w:rsid w:val="00511513"/>
    <w:rsid w:val="00511680"/>
    <w:rsid w:val="005117D1"/>
    <w:rsid w:val="0051504E"/>
    <w:rsid w:val="00521CDB"/>
    <w:rsid w:val="0052392C"/>
    <w:rsid w:val="00524A99"/>
    <w:rsid w:val="005252A5"/>
    <w:rsid w:val="00526702"/>
    <w:rsid w:val="005333C8"/>
    <w:rsid w:val="00535062"/>
    <w:rsid w:val="005435DB"/>
    <w:rsid w:val="00546E89"/>
    <w:rsid w:val="00552FE9"/>
    <w:rsid w:val="00554417"/>
    <w:rsid w:val="005547ED"/>
    <w:rsid w:val="00560322"/>
    <w:rsid w:val="00564909"/>
    <w:rsid w:val="0057008F"/>
    <w:rsid w:val="00570775"/>
    <w:rsid w:val="005727C4"/>
    <w:rsid w:val="00572E56"/>
    <w:rsid w:val="00574D1B"/>
    <w:rsid w:val="00576CC2"/>
    <w:rsid w:val="00585DB2"/>
    <w:rsid w:val="005901F7"/>
    <w:rsid w:val="005911D0"/>
    <w:rsid w:val="00596E5A"/>
    <w:rsid w:val="005972F7"/>
    <w:rsid w:val="005A0DD2"/>
    <w:rsid w:val="005B010D"/>
    <w:rsid w:val="005B279A"/>
    <w:rsid w:val="005B3899"/>
    <w:rsid w:val="005B5FD5"/>
    <w:rsid w:val="005B78CB"/>
    <w:rsid w:val="005C52E7"/>
    <w:rsid w:val="005D0693"/>
    <w:rsid w:val="005D0D04"/>
    <w:rsid w:val="005D19CE"/>
    <w:rsid w:val="005D6EE6"/>
    <w:rsid w:val="005D72D8"/>
    <w:rsid w:val="005E099A"/>
    <w:rsid w:val="005E14D2"/>
    <w:rsid w:val="005E3CC0"/>
    <w:rsid w:val="005E6EB3"/>
    <w:rsid w:val="005E7BCC"/>
    <w:rsid w:val="005F1515"/>
    <w:rsid w:val="005F660F"/>
    <w:rsid w:val="005F7057"/>
    <w:rsid w:val="00603E44"/>
    <w:rsid w:val="0061314A"/>
    <w:rsid w:val="00613B8D"/>
    <w:rsid w:val="006157D6"/>
    <w:rsid w:val="006178B7"/>
    <w:rsid w:val="00620CFE"/>
    <w:rsid w:val="00621037"/>
    <w:rsid w:val="006226EA"/>
    <w:rsid w:val="006275A6"/>
    <w:rsid w:val="00627953"/>
    <w:rsid w:val="00630767"/>
    <w:rsid w:val="0063169C"/>
    <w:rsid w:val="00633546"/>
    <w:rsid w:val="006418FC"/>
    <w:rsid w:val="006472F8"/>
    <w:rsid w:val="00650E12"/>
    <w:rsid w:val="006524B1"/>
    <w:rsid w:val="00652AA5"/>
    <w:rsid w:val="00654A5A"/>
    <w:rsid w:val="00654D4A"/>
    <w:rsid w:val="0065568E"/>
    <w:rsid w:val="00656260"/>
    <w:rsid w:val="006565E7"/>
    <w:rsid w:val="0065727C"/>
    <w:rsid w:val="00662332"/>
    <w:rsid w:val="00665AEA"/>
    <w:rsid w:val="00674B54"/>
    <w:rsid w:val="00675770"/>
    <w:rsid w:val="006832F4"/>
    <w:rsid w:val="00685052"/>
    <w:rsid w:val="00685C58"/>
    <w:rsid w:val="00687177"/>
    <w:rsid w:val="00691C88"/>
    <w:rsid w:val="006929C8"/>
    <w:rsid w:val="00696514"/>
    <w:rsid w:val="006A27DD"/>
    <w:rsid w:val="006B2016"/>
    <w:rsid w:val="006B4B92"/>
    <w:rsid w:val="006B6572"/>
    <w:rsid w:val="006C39FA"/>
    <w:rsid w:val="006C41DE"/>
    <w:rsid w:val="006D4B56"/>
    <w:rsid w:val="006E558E"/>
    <w:rsid w:val="006F0E1B"/>
    <w:rsid w:val="006F1036"/>
    <w:rsid w:val="006F208E"/>
    <w:rsid w:val="006F3456"/>
    <w:rsid w:val="006F438A"/>
    <w:rsid w:val="00702A48"/>
    <w:rsid w:val="00706F96"/>
    <w:rsid w:val="00707D3E"/>
    <w:rsid w:val="00710458"/>
    <w:rsid w:val="007125CE"/>
    <w:rsid w:val="00712AD6"/>
    <w:rsid w:val="00712C98"/>
    <w:rsid w:val="00713C68"/>
    <w:rsid w:val="0071479C"/>
    <w:rsid w:val="00715CDC"/>
    <w:rsid w:val="00722289"/>
    <w:rsid w:val="00724FF2"/>
    <w:rsid w:val="007264B9"/>
    <w:rsid w:val="00726FAE"/>
    <w:rsid w:val="00727110"/>
    <w:rsid w:val="00727ABE"/>
    <w:rsid w:val="00731A42"/>
    <w:rsid w:val="00734244"/>
    <w:rsid w:val="0073470C"/>
    <w:rsid w:val="00744A8F"/>
    <w:rsid w:val="00752EE6"/>
    <w:rsid w:val="00755A58"/>
    <w:rsid w:val="00755C54"/>
    <w:rsid w:val="00757042"/>
    <w:rsid w:val="00757399"/>
    <w:rsid w:val="00757835"/>
    <w:rsid w:val="00763869"/>
    <w:rsid w:val="007704DE"/>
    <w:rsid w:val="007705EA"/>
    <w:rsid w:val="00770CAB"/>
    <w:rsid w:val="007716A3"/>
    <w:rsid w:val="00773861"/>
    <w:rsid w:val="00774E0C"/>
    <w:rsid w:val="00782F84"/>
    <w:rsid w:val="00783854"/>
    <w:rsid w:val="00783B37"/>
    <w:rsid w:val="007866D5"/>
    <w:rsid w:val="00791D7E"/>
    <w:rsid w:val="007A25DB"/>
    <w:rsid w:val="007A4F15"/>
    <w:rsid w:val="007B230A"/>
    <w:rsid w:val="007B34C0"/>
    <w:rsid w:val="007C1855"/>
    <w:rsid w:val="007C4323"/>
    <w:rsid w:val="007D3640"/>
    <w:rsid w:val="007D581D"/>
    <w:rsid w:val="007D761B"/>
    <w:rsid w:val="007E3058"/>
    <w:rsid w:val="007E5018"/>
    <w:rsid w:val="007E56D9"/>
    <w:rsid w:val="007E57B9"/>
    <w:rsid w:val="007E5A17"/>
    <w:rsid w:val="007E6DB0"/>
    <w:rsid w:val="007F395D"/>
    <w:rsid w:val="007F3B93"/>
    <w:rsid w:val="008000BE"/>
    <w:rsid w:val="00800D44"/>
    <w:rsid w:val="00805040"/>
    <w:rsid w:val="00806AF9"/>
    <w:rsid w:val="00820BF4"/>
    <w:rsid w:val="00820C0F"/>
    <w:rsid w:val="00824A59"/>
    <w:rsid w:val="00825118"/>
    <w:rsid w:val="00836658"/>
    <w:rsid w:val="00841054"/>
    <w:rsid w:val="00841364"/>
    <w:rsid w:val="008416CA"/>
    <w:rsid w:val="0084451F"/>
    <w:rsid w:val="00845094"/>
    <w:rsid w:val="00851C4F"/>
    <w:rsid w:val="008521DE"/>
    <w:rsid w:val="00853C7B"/>
    <w:rsid w:val="00853D25"/>
    <w:rsid w:val="00860726"/>
    <w:rsid w:val="00860E33"/>
    <w:rsid w:val="00862D3D"/>
    <w:rsid w:val="00863E23"/>
    <w:rsid w:val="00870338"/>
    <w:rsid w:val="00876507"/>
    <w:rsid w:val="00877383"/>
    <w:rsid w:val="00885F61"/>
    <w:rsid w:val="00886B82"/>
    <w:rsid w:val="00886EFE"/>
    <w:rsid w:val="00887E67"/>
    <w:rsid w:val="0089062E"/>
    <w:rsid w:val="00895BAC"/>
    <w:rsid w:val="00896A07"/>
    <w:rsid w:val="008A1F4F"/>
    <w:rsid w:val="008A2F2B"/>
    <w:rsid w:val="008A3416"/>
    <w:rsid w:val="008A3444"/>
    <w:rsid w:val="008A4749"/>
    <w:rsid w:val="008A47E2"/>
    <w:rsid w:val="008A6233"/>
    <w:rsid w:val="008B116D"/>
    <w:rsid w:val="008B4D58"/>
    <w:rsid w:val="008B75C8"/>
    <w:rsid w:val="008C517F"/>
    <w:rsid w:val="008C5A0E"/>
    <w:rsid w:val="008C6231"/>
    <w:rsid w:val="008C7B38"/>
    <w:rsid w:val="008D2075"/>
    <w:rsid w:val="008D2A1D"/>
    <w:rsid w:val="008D57B3"/>
    <w:rsid w:val="008E2B39"/>
    <w:rsid w:val="008E3921"/>
    <w:rsid w:val="008F447D"/>
    <w:rsid w:val="008F5A09"/>
    <w:rsid w:val="008F6B56"/>
    <w:rsid w:val="0090187F"/>
    <w:rsid w:val="00906F20"/>
    <w:rsid w:val="00907287"/>
    <w:rsid w:val="0091295B"/>
    <w:rsid w:val="009210EE"/>
    <w:rsid w:val="00931108"/>
    <w:rsid w:val="0093134B"/>
    <w:rsid w:val="009326C1"/>
    <w:rsid w:val="00932CB3"/>
    <w:rsid w:val="009332E2"/>
    <w:rsid w:val="00933ECA"/>
    <w:rsid w:val="00936C5B"/>
    <w:rsid w:val="0094359B"/>
    <w:rsid w:val="00944A49"/>
    <w:rsid w:val="0094738D"/>
    <w:rsid w:val="0095589C"/>
    <w:rsid w:val="00956FD5"/>
    <w:rsid w:val="00965DC6"/>
    <w:rsid w:val="00967570"/>
    <w:rsid w:val="009706DB"/>
    <w:rsid w:val="00970E8B"/>
    <w:rsid w:val="00970FE7"/>
    <w:rsid w:val="009711CA"/>
    <w:rsid w:val="009723DB"/>
    <w:rsid w:val="00975436"/>
    <w:rsid w:val="00981894"/>
    <w:rsid w:val="009823A1"/>
    <w:rsid w:val="009825DC"/>
    <w:rsid w:val="00985AA0"/>
    <w:rsid w:val="00986EA1"/>
    <w:rsid w:val="00990E14"/>
    <w:rsid w:val="00994E10"/>
    <w:rsid w:val="00997C4E"/>
    <w:rsid w:val="009A0A0D"/>
    <w:rsid w:val="009B071A"/>
    <w:rsid w:val="009B36A7"/>
    <w:rsid w:val="009B644B"/>
    <w:rsid w:val="009B6FC8"/>
    <w:rsid w:val="009D1962"/>
    <w:rsid w:val="009D1AFC"/>
    <w:rsid w:val="009D46BC"/>
    <w:rsid w:val="009D5F29"/>
    <w:rsid w:val="009E34D8"/>
    <w:rsid w:val="009E6750"/>
    <w:rsid w:val="009E7B57"/>
    <w:rsid w:val="009F0D48"/>
    <w:rsid w:val="009F3C7D"/>
    <w:rsid w:val="009F7A1C"/>
    <w:rsid w:val="00A00E23"/>
    <w:rsid w:val="00A01659"/>
    <w:rsid w:val="00A02425"/>
    <w:rsid w:val="00A05266"/>
    <w:rsid w:val="00A05FD3"/>
    <w:rsid w:val="00A11604"/>
    <w:rsid w:val="00A20D6A"/>
    <w:rsid w:val="00A22013"/>
    <w:rsid w:val="00A334C9"/>
    <w:rsid w:val="00A41C13"/>
    <w:rsid w:val="00A42A72"/>
    <w:rsid w:val="00A50FEF"/>
    <w:rsid w:val="00A52B6C"/>
    <w:rsid w:val="00A532D7"/>
    <w:rsid w:val="00A550ED"/>
    <w:rsid w:val="00A574F5"/>
    <w:rsid w:val="00A606F2"/>
    <w:rsid w:val="00A7126C"/>
    <w:rsid w:val="00A72662"/>
    <w:rsid w:val="00A82C46"/>
    <w:rsid w:val="00A831CD"/>
    <w:rsid w:val="00A84972"/>
    <w:rsid w:val="00A91B72"/>
    <w:rsid w:val="00A925AB"/>
    <w:rsid w:val="00AA3020"/>
    <w:rsid w:val="00AA37E7"/>
    <w:rsid w:val="00AB6CB9"/>
    <w:rsid w:val="00AC1DD7"/>
    <w:rsid w:val="00AC2388"/>
    <w:rsid w:val="00AC4BBC"/>
    <w:rsid w:val="00AD24CC"/>
    <w:rsid w:val="00AE0E8B"/>
    <w:rsid w:val="00AE2D15"/>
    <w:rsid w:val="00AE3477"/>
    <w:rsid w:val="00AE6EEB"/>
    <w:rsid w:val="00AE7AF0"/>
    <w:rsid w:val="00AF0A14"/>
    <w:rsid w:val="00AF1F4F"/>
    <w:rsid w:val="00AF2260"/>
    <w:rsid w:val="00AF500B"/>
    <w:rsid w:val="00AF76E8"/>
    <w:rsid w:val="00B14865"/>
    <w:rsid w:val="00B16313"/>
    <w:rsid w:val="00B21423"/>
    <w:rsid w:val="00B21779"/>
    <w:rsid w:val="00B26DA0"/>
    <w:rsid w:val="00B276E2"/>
    <w:rsid w:val="00B339B3"/>
    <w:rsid w:val="00B33AC5"/>
    <w:rsid w:val="00B34C56"/>
    <w:rsid w:val="00B352E7"/>
    <w:rsid w:val="00B51A07"/>
    <w:rsid w:val="00B52463"/>
    <w:rsid w:val="00B53A26"/>
    <w:rsid w:val="00B54DFA"/>
    <w:rsid w:val="00B665F2"/>
    <w:rsid w:val="00B66AC1"/>
    <w:rsid w:val="00B713E2"/>
    <w:rsid w:val="00B924F2"/>
    <w:rsid w:val="00B93BFD"/>
    <w:rsid w:val="00B97D31"/>
    <w:rsid w:val="00BA03FE"/>
    <w:rsid w:val="00BA1637"/>
    <w:rsid w:val="00BA3EEC"/>
    <w:rsid w:val="00BA492C"/>
    <w:rsid w:val="00BE167B"/>
    <w:rsid w:val="00BE2351"/>
    <w:rsid w:val="00BE3055"/>
    <w:rsid w:val="00BE4055"/>
    <w:rsid w:val="00BE5BD7"/>
    <w:rsid w:val="00BE73A5"/>
    <w:rsid w:val="00BE7B13"/>
    <w:rsid w:val="00BF029E"/>
    <w:rsid w:val="00C01083"/>
    <w:rsid w:val="00C014D7"/>
    <w:rsid w:val="00C05CFE"/>
    <w:rsid w:val="00C14ACE"/>
    <w:rsid w:val="00C15B14"/>
    <w:rsid w:val="00C20967"/>
    <w:rsid w:val="00C21EEF"/>
    <w:rsid w:val="00C271E9"/>
    <w:rsid w:val="00C35AA4"/>
    <w:rsid w:val="00C35FFD"/>
    <w:rsid w:val="00C37685"/>
    <w:rsid w:val="00C41EA8"/>
    <w:rsid w:val="00C4204D"/>
    <w:rsid w:val="00C53D90"/>
    <w:rsid w:val="00C60054"/>
    <w:rsid w:val="00C60226"/>
    <w:rsid w:val="00C63901"/>
    <w:rsid w:val="00C64E96"/>
    <w:rsid w:val="00C727A6"/>
    <w:rsid w:val="00C73647"/>
    <w:rsid w:val="00C77207"/>
    <w:rsid w:val="00C80388"/>
    <w:rsid w:val="00C92EF2"/>
    <w:rsid w:val="00C96F8A"/>
    <w:rsid w:val="00C975A7"/>
    <w:rsid w:val="00CA01CC"/>
    <w:rsid w:val="00CA13E6"/>
    <w:rsid w:val="00CA6CC2"/>
    <w:rsid w:val="00CB011F"/>
    <w:rsid w:val="00CB073A"/>
    <w:rsid w:val="00CB10E2"/>
    <w:rsid w:val="00CB287F"/>
    <w:rsid w:val="00CB38D6"/>
    <w:rsid w:val="00CB53C6"/>
    <w:rsid w:val="00CB5B95"/>
    <w:rsid w:val="00CC5B15"/>
    <w:rsid w:val="00CC6081"/>
    <w:rsid w:val="00CD106E"/>
    <w:rsid w:val="00CD4AC8"/>
    <w:rsid w:val="00CD5E99"/>
    <w:rsid w:val="00CE5D79"/>
    <w:rsid w:val="00D0357A"/>
    <w:rsid w:val="00D1024B"/>
    <w:rsid w:val="00D1314A"/>
    <w:rsid w:val="00D146C8"/>
    <w:rsid w:val="00D2269D"/>
    <w:rsid w:val="00D2335A"/>
    <w:rsid w:val="00D2640F"/>
    <w:rsid w:val="00D26DEA"/>
    <w:rsid w:val="00D30844"/>
    <w:rsid w:val="00D31483"/>
    <w:rsid w:val="00D314C9"/>
    <w:rsid w:val="00D31D00"/>
    <w:rsid w:val="00D34FD3"/>
    <w:rsid w:val="00D406F6"/>
    <w:rsid w:val="00D426DE"/>
    <w:rsid w:val="00D55529"/>
    <w:rsid w:val="00D5702E"/>
    <w:rsid w:val="00D57C88"/>
    <w:rsid w:val="00D6108E"/>
    <w:rsid w:val="00D64861"/>
    <w:rsid w:val="00D70C5E"/>
    <w:rsid w:val="00D73F18"/>
    <w:rsid w:val="00D775DD"/>
    <w:rsid w:val="00D8005B"/>
    <w:rsid w:val="00D81DE6"/>
    <w:rsid w:val="00D86042"/>
    <w:rsid w:val="00D90B8B"/>
    <w:rsid w:val="00D9188E"/>
    <w:rsid w:val="00D93E4D"/>
    <w:rsid w:val="00D96476"/>
    <w:rsid w:val="00D97C3E"/>
    <w:rsid w:val="00DA06A3"/>
    <w:rsid w:val="00DA1FE4"/>
    <w:rsid w:val="00DA1FEC"/>
    <w:rsid w:val="00DA583D"/>
    <w:rsid w:val="00DA6BFB"/>
    <w:rsid w:val="00DD0E1B"/>
    <w:rsid w:val="00DD2DB5"/>
    <w:rsid w:val="00DD44EB"/>
    <w:rsid w:val="00DD5156"/>
    <w:rsid w:val="00DD6097"/>
    <w:rsid w:val="00DE477D"/>
    <w:rsid w:val="00DF26E0"/>
    <w:rsid w:val="00DF3276"/>
    <w:rsid w:val="00E04A58"/>
    <w:rsid w:val="00E15EDB"/>
    <w:rsid w:val="00E20E4D"/>
    <w:rsid w:val="00E26F48"/>
    <w:rsid w:val="00E27554"/>
    <w:rsid w:val="00E30BF8"/>
    <w:rsid w:val="00E30E8D"/>
    <w:rsid w:val="00E31C0A"/>
    <w:rsid w:val="00E32885"/>
    <w:rsid w:val="00E32A26"/>
    <w:rsid w:val="00E32D38"/>
    <w:rsid w:val="00E337F7"/>
    <w:rsid w:val="00E354C7"/>
    <w:rsid w:val="00E367E2"/>
    <w:rsid w:val="00E36A85"/>
    <w:rsid w:val="00E372CE"/>
    <w:rsid w:val="00E44B70"/>
    <w:rsid w:val="00E45A4C"/>
    <w:rsid w:val="00E46A24"/>
    <w:rsid w:val="00E47394"/>
    <w:rsid w:val="00E510C9"/>
    <w:rsid w:val="00E568A8"/>
    <w:rsid w:val="00E6098F"/>
    <w:rsid w:val="00E6101D"/>
    <w:rsid w:val="00E65032"/>
    <w:rsid w:val="00E7181E"/>
    <w:rsid w:val="00E76FCA"/>
    <w:rsid w:val="00E8425D"/>
    <w:rsid w:val="00E873F2"/>
    <w:rsid w:val="00E92BA6"/>
    <w:rsid w:val="00E943F7"/>
    <w:rsid w:val="00EA134E"/>
    <w:rsid w:val="00EA2509"/>
    <w:rsid w:val="00EB0662"/>
    <w:rsid w:val="00EB0D10"/>
    <w:rsid w:val="00EB4A8F"/>
    <w:rsid w:val="00EB7922"/>
    <w:rsid w:val="00EC622B"/>
    <w:rsid w:val="00EC652B"/>
    <w:rsid w:val="00ED0528"/>
    <w:rsid w:val="00ED1793"/>
    <w:rsid w:val="00ED43E3"/>
    <w:rsid w:val="00ED4F19"/>
    <w:rsid w:val="00ED574C"/>
    <w:rsid w:val="00EE14AB"/>
    <w:rsid w:val="00EE60D0"/>
    <w:rsid w:val="00EE6EF8"/>
    <w:rsid w:val="00EF1ED2"/>
    <w:rsid w:val="00EF3883"/>
    <w:rsid w:val="00EF3BB7"/>
    <w:rsid w:val="00EF40F4"/>
    <w:rsid w:val="00EF6587"/>
    <w:rsid w:val="00EF6EE2"/>
    <w:rsid w:val="00F000C6"/>
    <w:rsid w:val="00F04F17"/>
    <w:rsid w:val="00F054D2"/>
    <w:rsid w:val="00F0754D"/>
    <w:rsid w:val="00F16971"/>
    <w:rsid w:val="00F21EC3"/>
    <w:rsid w:val="00F222A3"/>
    <w:rsid w:val="00F244D4"/>
    <w:rsid w:val="00F3201D"/>
    <w:rsid w:val="00F33D0A"/>
    <w:rsid w:val="00F37EAE"/>
    <w:rsid w:val="00F37F7A"/>
    <w:rsid w:val="00F418A7"/>
    <w:rsid w:val="00F462A1"/>
    <w:rsid w:val="00F46583"/>
    <w:rsid w:val="00F5103B"/>
    <w:rsid w:val="00F522FA"/>
    <w:rsid w:val="00F52831"/>
    <w:rsid w:val="00F5374B"/>
    <w:rsid w:val="00F5623E"/>
    <w:rsid w:val="00F60283"/>
    <w:rsid w:val="00F641EC"/>
    <w:rsid w:val="00F72C3C"/>
    <w:rsid w:val="00F73736"/>
    <w:rsid w:val="00F740E1"/>
    <w:rsid w:val="00F750EC"/>
    <w:rsid w:val="00F76606"/>
    <w:rsid w:val="00F82316"/>
    <w:rsid w:val="00F83893"/>
    <w:rsid w:val="00F83E5E"/>
    <w:rsid w:val="00F86683"/>
    <w:rsid w:val="00F91793"/>
    <w:rsid w:val="00F947B1"/>
    <w:rsid w:val="00FA2C44"/>
    <w:rsid w:val="00FA595A"/>
    <w:rsid w:val="00FB3260"/>
    <w:rsid w:val="00FB454A"/>
    <w:rsid w:val="00FC040B"/>
    <w:rsid w:val="00FC4B7D"/>
    <w:rsid w:val="00FC5749"/>
    <w:rsid w:val="00FC64D1"/>
    <w:rsid w:val="00FC7CBC"/>
    <w:rsid w:val="00FC7FD3"/>
    <w:rsid w:val="00FD0BD7"/>
    <w:rsid w:val="00FD4683"/>
    <w:rsid w:val="00FE4DD7"/>
    <w:rsid w:val="00FE5AEC"/>
    <w:rsid w:val="00FE62EE"/>
    <w:rsid w:val="00FF358D"/>
    <w:rsid w:val="00FF3A2D"/>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53BE5"/>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153BE5"/>
    <w:rPr>
      <w:rFonts w:ascii="Helvetica" w:eastAsia="ヒラギノ角ゴ Pro W3" w:hAnsi="Helvetica"/>
      <w:color w:val="000000"/>
      <w:sz w:val="24"/>
      <w:lang w:val="en-US"/>
    </w:rPr>
  </w:style>
  <w:style w:type="paragraph" w:customStyle="1" w:styleId="FreeFormA">
    <w:name w:val="Free Form A"/>
    <w:rsid w:val="00153BE5"/>
    <w:rPr>
      <w:rFonts w:eastAsia="ヒラギノ角ゴ Pro W3"/>
      <w:color w:val="000000"/>
    </w:rPr>
  </w:style>
  <w:style w:type="character" w:styleId="Hyperlink">
    <w:name w:val="Hyperlink"/>
    <w:locked/>
    <w:rsid w:val="00AD24CC"/>
    <w:rPr>
      <w:color w:val="0000FF"/>
      <w:u w:val="single"/>
    </w:rPr>
  </w:style>
  <w:style w:type="paragraph" w:styleId="NormalWeb">
    <w:name w:val="Normal (Web)"/>
    <w:basedOn w:val="Normal"/>
    <w:locked/>
    <w:rsid w:val="00AD24CC"/>
    <w:pPr>
      <w:spacing w:before="100" w:beforeAutospacing="1" w:after="100" w:afterAutospacing="1"/>
    </w:pPr>
    <w:rPr>
      <w:rFonts w:eastAsia="Times New Roman"/>
      <w:color w:val="auto"/>
      <w:lang w:val="en-US"/>
    </w:rPr>
  </w:style>
  <w:style w:type="paragraph" w:styleId="BalloonText">
    <w:name w:val="Balloon Text"/>
    <w:basedOn w:val="Normal"/>
    <w:semiHidden/>
    <w:locked/>
    <w:rsid w:val="00A532D7"/>
    <w:rPr>
      <w:rFonts w:ascii="Tahoma" w:hAnsi="Tahoma" w:cs="Tahoma"/>
      <w:sz w:val="16"/>
      <w:szCs w:val="16"/>
    </w:rPr>
  </w:style>
  <w:style w:type="character" w:styleId="FollowedHyperlink">
    <w:name w:val="FollowedHyperlink"/>
    <w:locked/>
    <w:rsid w:val="002A6211"/>
    <w:rPr>
      <w:color w:val="800080"/>
      <w:u w:val="single"/>
    </w:rPr>
  </w:style>
  <w:style w:type="paragraph" w:styleId="Footer">
    <w:name w:val="footer"/>
    <w:basedOn w:val="Normal"/>
    <w:link w:val="FooterChar"/>
    <w:locked/>
    <w:rsid w:val="004C2411"/>
    <w:pPr>
      <w:tabs>
        <w:tab w:val="center" w:pos="4320"/>
        <w:tab w:val="right" w:pos="8640"/>
      </w:tabs>
    </w:pPr>
  </w:style>
  <w:style w:type="character" w:customStyle="1" w:styleId="FooterChar">
    <w:name w:val="Footer Char"/>
    <w:link w:val="Footer"/>
    <w:rsid w:val="004C2411"/>
    <w:rPr>
      <w:rFonts w:eastAsia="ヒラギノ角ゴ Pro W3"/>
      <w:color w:val="000000"/>
      <w:sz w:val="24"/>
      <w:szCs w:val="24"/>
      <w:lang w:val="en-GB"/>
    </w:rPr>
  </w:style>
  <w:style w:type="character" w:styleId="PageNumber">
    <w:name w:val="page number"/>
    <w:locked/>
    <w:rsid w:val="004C2411"/>
  </w:style>
  <w:style w:type="paragraph" w:styleId="ListParagraph">
    <w:name w:val="List Paragraph"/>
    <w:basedOn w:val="Normal"/>
    <w:uiPriority w:val="34"/>
    <w:qFormat/>
    <w:rsid w:val="00F418A7"/>
    <w:pPr>
      <w:ind w:left="720"/>
      <w:contextualSpacing/>
    </w:pPr>
    <w:rPr>
      <w:rFonts w:asciiTheme="minorHAnsi" w:eastAsiaTheme="minorEastAsia" w:hAnsiTheme="minorHAnsi" w:cstheme="minorBidi"/>
      <w:color w:val="auto"/>
    </w:rPr>
  </w:style>
</w:styles>
</file>

<file path=word/webSettings.xml><?xml version="1.0" encoding="utf-8"?>
<w:webSettings xmlns:r="http://schemas.openxmlformats.org/officeDocument/2006/relationships" xmlns:w="http://schemas.openxmlformats.org/wordprocessingml/2006/main">
  <w:divs>
    <w:div w:id="115948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v.scot/Publications/2015/12/4053/downloads" TargetMode="External"/><Relationship Id="rId13" Type="http://schemas.openxmlformats.org/officeDocument/2006/relationships/hyperlink" Target="http://www.uws.ac.uk/research/research-institutes/computing/sc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lliativecareggc.org.uk/wp-content/uploads/2016/05/MCN_SubGroups_Constituency_Updates_May2016.pdf" TargetMode="External"/><Relationship Id="rId12" Type="http://schemas.openxmlformats.org/officeDocument/2006/relationships/hyperlink" Target="http://www.knowledge.scot.nhs.uk/home/tools-and-apps/mobile-knowledge/guidelines.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to.re/gb/jXnE5.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y.google.com/store/apps/details?id=com.scet.palliativecare" TargetMode="External"/><Relationship Id="rId4" Type="http://schemas.openxmlformats.org/officeDocument/2006/relationships/webSettings" Target="webSettings.xml"/><Relationship Id="rId9" Type="http://schemas.openxmlformats.org/officeDocument/2006/relationships/hyperlink" Target="http://www.palliativecareggc.org.uk/wp-content/uploads/2016/02/CWPEOLC-NAG-46-15-Draft-Minutes-3rd-December.pdf" TargetMode="External"/><Relationship Id="rId14" Type="http://schemas.openxmlformats.org/officeDocument/2006/relationships/hyperlink" Target="mailto:hcis.pallcareguideline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1364</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Dear colleague</vt:lpstr>
    </vt:vector>
  </TitlesOfParts>
  <Company>NHS Greater Glasgow and Clyde</Company>
  <LinksUpToDate>false</LinksUpToDate>
  <CharactersWithSpaces>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dc:title>
  <dc:creator>whytejan</dc:creator>
  <cp:lastModifiedBy>pcorrigan1</cp:lastModifiedBy>
  <cp:revision>4</cp:revision>
  <cp:lastPrinted>2012-04-25T07:16:00Z</cp:lastPrinted>
  <dcterms:created xsi:type="dcterms:W3CDTF">2016-05-11T13:15:00Z</dcterms:created>
  <dcterms:modified xsi:type="dcterms:W3CDTF">2016-05-11T13:28:00Z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