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4E0CF" w14:textId="77777777" w:rsidR="003F4D26" w:rsidRPr="003F4D26" w:rsidRDefault="003F4D26" w:rsidP="003F4D26">
      <w:pPr>
        <w:tabs>
          <w:tab w:val="left" w:pos="3060"/>
        </w:tabs>
        <w:rPr>
          <w:rFonts w:asciiTheme="minorHAnsi" w:hAnsiTheme="minorHAnsi" w:cstheme="minorHAnsi"/>
          <w:b/>
        </w:rPr>
      </w:pPr>
      <w:r w:rsidRPr="003F4D26">
        <w:rPr>
          <w:rFonts w:asciiTheme="minorHAnsi" w:hAnsiTheme="minorHAnsi" w:cstheme="minorHAnsi"/>
          <w:b/>
        </w:rPr>
        <w:t>Key Points in Pain Management</w:t>
      </w:r>
    </w:p>
    <w:p w14:paraId="52215272" w14:textId="77777777" w:rsidR="003F4D26" w:rsidRDefault="003F4D26" w:rsidP="003F4D26">
      <w:pPr>
        <w:tabs>
          <w:tab w:val="left" w:pos="3060"/>
        </w:tabs>
        <w:rPr>
          <w:rFonts w:asciiTheme="minorHAnsi" w:hAnsiTheme="minorHAnsi" w:cstheme="minorHAnsi"/>
        </w:rPr>
      </w:pPr>
    </w:p>
    <w:p w14:paraId="6364B2CF" w14:textId="77777777" w:rsidR="003F4D26" w:rsidRDefault="003F4D26" w:rsidP="003F4D26">
      <w:pPr>
        <w:tabs>
          <w:tab w:val="left" w:pos="30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 </w:t>
      </w:r>
      <w:hyperlink r:id="rId5" w:history="1">
        <w:r w:rsidRPr="00AB42EA">
          <w:rPr>
            <w:rStyle w:val="Hyperlink"/>
            <w:rFonts w:asciiTheme="minorHAnsi" w:hAnsiTheme="minorHAnsi" w:cstheme="minorHAnsi"/>
          </w:rPr>
          <w:t>Scottish Palliative Care Guidelines</w:t>
        </w:r>
      </w:hyperlink>
    </w:p>
    <w:p w14:paraId="292C8F69" w14:textId="77777777" w:rsidR="003F4D26" w:rsidRDefault="003F4D26" w:rsidP="003F4D26">
      <w:pPr>
        <w:tabs>
          <w:tab w:val="left" w:pos="30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 also </w:t>
      </w:r>
      <w:hyperlink r:id="rId6" w:history="1">
        <w:r w:rsidRPr="00AB42EA">
          <w:rPr>
            <w:rStyle w:val="Hyperlink"/>
            <w:rFonts w:asciiTheme="minorHAnsi" w:hAnsiTheme="minorHAnsi" w:cstheme="minorHAnsi"/>
          </w:rPr>
          <w:t>GGC Palliative Care website</w:t>
        </w:r>
      </w:hyperlink>
      <w:r>
        <w:rPr>
          <w:rFonts w:asciiTheme="minorHAnsi" w:hAnsiTheme="minorHAnsi" w:cstheme="minorHAnsi"/>
        </w:rPr>
        <w:t xml:space="preserve"> </w:t>
      </w:r>
      <w:r w:rsidRPr="00AB42EA">
        <w:rPr>
          <w:rFonts w:asciiTheme="minorHAnsi" w:hAnsiTheme="minorHAnsi" w:cstheme="minorHAnsi"/>
        </w:rPr>
        <w:t>for information / links</w:t>
      </w:r>
    </w:p>
    <w:p w14:paraId="2D866B50" w14:textId="77777777" w:rsidR="003F4D26" w:rsidRPr="003F4D26" w:rsidRDefault="003F4D26" w:rsidP="003F4D26">
      <w:pPr>
        <w:tabs>
          <w:tab w:val="left" w:pos="3060"/>
        </w:tabs>
        <w:rPr>
          <w:rFonts w:asciiTheme="minorHAnsi" w:hAnsiTheme="minorHAnsi" w:cstheme="minorHAnsi"/>
        </w:rPr>
      </w:pPr>
    </w:p>
    <w:p w14:paraId="18CFB06F" w14:textId="77777777" w:rsidR="003F4D26" w:rsidRDefault="003F4D26" w:rsidP="003F4D26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>Assessment is key e.g. is the pain likely to respond to</w:t>
      </w:r>
      <w:r w:rsidRPr="003F4D26">
        <w:rPr>
          <w:rFonts w:asciiTheme="minorHAnsi" w:hAnsiTheme="minorHAnsi" w:cstheme="minorHAnsi"/>
        </w:rPr>
        <w:t xml:space="preserve"> opioids? Remember that not all </w:t>
      </w:r>
      <w:r w:rsidRPr="003F4D26">
        <w:rPr>
          <w:rFonts w:asciiTheme="minorHAnsi" w:hAnsiTheme="minorHAnsi" w:cstheme="minorHAnsi"/>
        </w:rPr>
        <w:t>pains will respond to opioids</w:t>
      </w:r>
    </w:p>
    <w:p w14:paraId="72B05A07" w14:textId="77777777" w:rsidR="003F4D26" w:rsidRPr="003F4D26" w:rsidRDefault="003F4D26" w:rsidP="003F4D26">
      <w:p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 xml:space="preserve"> </w:t>
      </w:r>
    </w:p>
    <w:p w14:paraId="727AB839" w14:textId="77777777" w:rsidR="003F4D26" w:rsidRDefault="003F4D26" w:rsidP="003F4D26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>Morphine should be the first line oral opioid</w:t>
      </w:r>
    </w:p>
    <w:p w14:paraId="68FA624F" w14:textId="77777777" w:rsidR="003F4D26" w:rsidRDefault="003F4D26" w:rsidP="003F4D26">
      <w:pPr>
        <w:pStyle w:val="ListParagraph"/>
        <w:tabs>
          <w:tab w:val="left" w:pos="3060"/>
        </w:tabs>
        <w:rPr>
          <w:rFonts w:asciiTheme="minorHAnsi" w:hAnsiTheme="minorHAnsi" w:cstheme="minorHAnsi"/>
        </w:rPr>
      </w:pPr>
      <w:bookmarkStart w:id="0" w:name="_GoBack"/>
      <w:bookmarkEnd w:id="0"/>
    </w:p>
    <w:p w14:paraId="689A576C" w14:textId="77777777" w:rsidR="003F4D26" w:rsidRDefault="003F4D26" w:rsidP="003F4D26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>Avoid prescribing opioids with decimal points!</w:t>
      </w:r>
    </w:p>
    <w:p w14:paraId="0418CB91" w14:textId="77777777" w:rsidR="003F4D26" w:rsidRDefault="003F4D26" w:rsidP="003F4D26">
      <w:pPr>
        <w:pStyle w:val="ListParagraph"/>
        <w:tabs>
          <w:tab w:val="left" w:pos="3060"/>
        </w:tabs>
        <w:rPr>
          <w:rFonts w:asciiTheme="minorHAnsi" w:hAnsiTheme="minorHAnsi" w:cstheme="minorHAnsi"/>
        </w:rPr>
      </w:pPr>
    </w:p>
    <w:p w14:paraId="46461A6B" w14:textId="77777777" w:rsidR="003F4D26" w:rsidRDefault="003F4D26" w:rsidP="003F4D26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>Be careful with medicine selection on EMIS/VISION – the most concentrated form of an opioid may be the first one to appear on the drop down menu</w:t>
      </w:r>
    </w:p>
    <w:p w14:paraId="0A70632D" w14:textId="77777777" w:rsidR="003F4D26" w:rsidRDefault="003F4D26" w:rsidP="003F4D26">
      <w:pPr>
        <w:pStyle w:val="ListParagraph"/>
        <w:tabs>
          <w:tab w:val="left" w:pos="3060"/>
        </w:tabs>
        <w:rPr>
          <w:rFonts w:asciiTheme="minorHAnsi" w:hAnsiTheme="minorHAnsi" w:cstheme="minorHAnsi"/>
        </w:rPr>
      </w:pPr>
    </w:p>
    <w:p w14:paraId="149962D5" w14:textId="77777777" w:rsidR="003F4D26" w:rsidRDefault="003F4D26" w:rsidP="003F4D26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>Codeine / dihydrocodeine 10mg orally ~ morphine 1mg orally</w:t>
      </w:r>
    </w:p>
    <w:p w14:paraId="5B7142AB" w14:textId="77777777" w:rsidR="003F4D26" w:rsidRDefault="003F4D26" w:rsidP="003F4D26">
      <w:pPr>
        <w:pStyle w:val="ListParagraph"/>
        <w:tabs>
          <w:tab w:val="left" w:pos="3060"/>
        </w:tabs>
        <w:rPr>
          <w:rFonts w:asciiTheme="minorHAnsi" w:hAnsiTheme="minorHAnsi" w:cstheme="minorHAnsi"/>
        </w:rPr>
      </w:pPr>
    </w:p>
    <w:p w14:paraId="23178A4A" w14:textId="77777777" w:rsidR="003F4D26" w:rsidRDefault="003F4D26" w:rsidP="003F4D26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>Morphine 10mg orally ~ morphine 5mg SC ~ diamorphine 3mg SC</w:t>
      </w:r>
    </w:p>
    <w:p w14:paraId="59210F80" w14:textId="77777777" w:rsidR="003F4D26" w:rsidRDefault="003F4D26" w:rsidP="003F4D26">
      <w:pPr>
        <w:pStyle w:val="ListParagraph"/>
        <w:tabs>
          <w:tab w:val="left" w:pos="3060"/>
        </w:tabs>
        <w:rPr>
          <w:rFonts w:asciiTheme="minorHAnsi" w:hAnsiTheme="minorHAnsi" w:cstheme="minorHAnsi"/>
        </w:rPr>
      </w:pPr>
    </w:p>
    <w:p w14:paraId="645C7A70" w14:textId="77777777" w:rsidR="003F4D26" w:rsidRDefault="003F4D26" w:rsidP="003F4D26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>Morphine 10mg orally ~ oxycodone 5mg orally</w:t>
      </w:r>
    </w:p>
    <w:p w14:paraId="4AD20BD4" w14:textId="77777777" w:rsidR="003F4D26" w:rsidRDefault="003F4D26" w:rsidP="003F4D26">
      <w:pPr>
        <w:pStyle w:val="ListParagraph"/>
        <w:tabs>
          <w:tab w:val="left" w:pos="3060"/>
        </w:tabs>
        <w:rPr>
          <w:rFonts w:asciiTheme="minorHAnsi" w:hAnsiTheme="minorHAnsi" w:cstheme="minorHAnsi"/>
        </w:rPr>
      </w:pPr>
    </w:p>
    <w:p w14:paraId="771CA87E" w14:textId="77777777" w:rsidR="003F4D26" w:rsidRDefault="003F4D26" w:rsidP="003F4D26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>Seek specialist input if considering fentanyl</w:t>
      </w:r>
    </w:p>
    <w:p w14:paraId="2178D9DE" w14:textId="77777777" w:rsidR="003F4D26" w:rsidRDefault="003F4D26" w:rsidP="003F4D26">
      <w:pPr>
        <w:pStyle w:val="ListParagraph"/>
        <w:numPr>
          <w:ilvl w:val="1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>Only for stable pain</w:t>
      </w:r>
    </w:p>
    <w:p w14:paraId="344AE94C" w14:textId="77777777" w:rsidR="003F4D26" w:rsidRDefault="003F4D26" w:rsidP="003F4D26">
      <w:pPr>
        <w:pStyle w:val="ListParagraph"/>
        <w:numPr>
          <w:ilvl w:val="1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Large dose equivalence range</w:t>
      </w:r>
    </w:p>
    <w:p w14:paraId="38E4E5AC" w14:textId="77777777" w:rsidR="003F4D26" w:rsidRDefault="003F4D26" w:rsidP="003F4D26">
      <w:pPr>
        <w:pStyle w:val="ListParagraph"/>
        <w:numPr>
          <w:ilvl w:val="1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>Slow to reach ‘steady state’</w:t>
      </w:r>
    </w:p>
    <w:p w14:paraId="404BC1E3" w14:textId="77777777" w:rsidR="003F4D26" w:rsidRDefault="003F4D26" w:rsidP="003F4D26">
      <w:pPr>
        <w:pStyle w:val="ListParagraph"/>
        <w:numPr>
          <w:ilvl w:val="1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>Long residual action when removed</w:t>
      </w:r>
    </w:p>
    <w:p w14:paraId="355A0977" w14:textId="77777777" w:rsidR="003F4D26" w:rsidRDefault="003F4D26" w:rsidP="003F4D26">
      <w:pPr>
        <w:pStyle w:val="ListParagraph"/>
        <w:tabs>
          <w:tab w:val="left" w:pos="3060"/>
        </w:tabs>
        <w:rPr>
          <w:rFonts w:asciiTheme="minorHAnsi" w:hAnsiTheme="minorHAnsi" w:cstheme="minorHAnsi"/>
        </w:rPr>
      </w:pPr>
    </w:p>
    <w:p w14:paraId="5A29F890" w14:textId="77777777" w:rsidR="003F4D26" w:rsidRDefault="003F4D26" w:rsidP="003F4D26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>Hydromorphone / alfentanil / methadone require specialist advice</w:t>
      </w:r>
    </w:p>
    <w:p w14:paraId="1731A074" w14:textId="77777777" w:rsidR="003F4D26" w:rsidRDefault="003F4D26" w:rsidP="003F4D26">
      <w:pPr>
        <w:pStyle w:val="ListParagraph"/>
        <w:tabs>
          <w:tab w:val="left" w:pos="3060"/>
        </w:tabs>
        <w:rPr>
          <w:rFonts w:asciiTheme="minorHAnsi" w:hAnsiTheme="minorHAnsi" w:cstheme="minorHAnsi"/>
        </w:rPr>
      </w:pPr>
    </w:p>
    <w:p w14:paraId="65E54A72" w14:textId="77777777" w:rsidR="003F4D26" w:rsidRDefault="003F4D26" w:rsidP="003F4D26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>Remember to co-prescribe an anti-emetic at the start of opioid therapy e.g. metoclopramide / haloperidol</w:t>
      </w:r>
    </w:p>
    <w:p w14:paraId="2865DC1F" w14:textId="77777777" w:rsidR="003F4D26" w:rsidRDefault="003F4D26" w:rsidP="003F4D26">
      <w:pPr>
        <w:pStyle w:val="ListParagraph"/>
        <w:tabs>
          <w:tab w:val="left" w:pos="3060"/>
        </w:tabs>
        <w:rPr>
          <w:rFonts w:asciiTheme="minorHAnsi" w:hAnsiTheme="minorHAnsi" w:cstheme="minorHAnsi"/>
        </w:rPr>
      </w:pPr>
    </w:p>
    <w:p w14:paraId="66BA4988" w14:textId="77777777" w:rsidR="003F4D26" w:rsidRDefault="003F4D26" w:rsidP="003F4D26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>Remember a laxative for all patients on opioids (stimulant and softener) - patients on transdermal fentanyl may need less laxatives</w:t>
      </w:r>
    </w:p>
    <w:p w14:paraId="13A3D00F" w14:textId="77777777" w:rsidR="003F4D26" w:rsidRDefault="003F4D26" w:rsidP="003F4D26">
      <w:pPr>
        <w:pStyle w:val="ListParagraph"/>
        <w:tabs>
          <w:tab w:val="left" w:pos="3060"/>
        </w:tabs>
        <w:rPr>
          <w:rFonts w:asciiTheme="minorHAnsi" w:hAnsiTheme="minorHAnsi" w:cstheme="minorHAnsi"/>
        </w:rPr>
      </w:pPr>
    </w:p>
    <w:p w14:paraId="0E718746" w14:textId="77777777" w:rsidR="003F4D26" w:rsidRDefault="003F4D26" w:rsidP="003F4D26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>Remember CD prescription requirements - dose must be included for all preparations, ‘as directed’ is not sufficient</w:t>
      </w:r>
    </w:p>
    <w:p w14:paraId="345F4845" w14:textId="77777777" w:rsidR="003F4D26" w:rsidRDefault="003F4D26" w:rsidP="003F4D26">
      <w:pPr>
        <w:pStyle w:val="ListParagraph"/>
        <w:tabs>
          <w:tab w:val="left" w:pos="3060"/>
        </w:tabs>
        <w:rPr>
          <w:rFonts w:asciiTheme="minorHAnsi" w:hAnsiTheme="minorHAnsi" w:cstheme="minorHAnsi"/>
        </w:rPr>
      </w:pPr>
    </w:p>
    <w:p w14:paraId="46644F9D" w14:textId="77777777" w:rsidR="003F4D26" w:rsidRDefault="003F4D26" w:rsidP="003F4D26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>Consider the WHO analgesic ladder - prescribe paracetamol and add stronger analgesic to this</w:t>
      </w:r>
    </w:p>
    <w:p w14:paraId="114F1DFE" w14:textId="77777777" w:rsidR="003F4D26" w:rsidRDefault="003F4D26" w:rsidP="003F4D26">
      <w:pPr>
        <w:pStyle w:val="ListParagraph"/>
        <w:tabs>
          <w:tab w:val="left" w:pos="3060"/>
        </w:tabs>
        <w:rPr>
          <w:rFonts w:asciiTheme="minorHAnsi" w:hAnsiTheme="minorHAnsi" w:cstheme="minorHAnsi"/>
        </w:rPr>
      </w:pPr>
    </w:p>
    <w:p w14:paraId="233E5897" w14:textId="77777777" w:rsidR="003F4D26" w:rsidRDefault="003F4D26" w:rsidP="003F4D26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>NSAIDs can be very useful for some pains</w:t>
      </w:r>
    </w:p>
    <w:p w14:paraId="29D95EFD" w14:textId="77777777" w:rsidR="003F4D26" w:rsidRDefault="003F4D26" w:rsidP="003F4D26">
      <w:pPr>
        <w:pStyle w:val="ListParagraph"/>
        <w:tabs>
          <w:tab w:val="left" w:pos="3060"/>
        </w:tabs>
        <w:rPr>
          <w:rFonts w:asciiTheme="minorHAnsi" w:hAnsiTheme="minorHAnsi" w:cstheme="minorHAnsi"/>
        </w:rPr>
      </w:pPr>
    </w:p>
    <w:p w14:paraId="131DEA5A" w14:textId="77777777" w:rsidR="003F4D26" w:rsidRPr="003F4D26" w:rsidRDefault="003F4D26" w:rsidP="003F4D26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Theme="minorHAnsi" w:hAnsiTheme="minorHAnsi" w:cstheme="minorHAnsi"/>
        </w:rPr>
      </w:pPr>
      <w:r w:rsidRPr="003F4D26">
        <w:rPr>
          <w:rFonts w:asciiTheme="minorHAnsi" w:hAnsiTheme="minorHAnsi" w:cstheme="minorHAnsi"/>
        </w:rPr>
        <w:t>Adjuvant therapy particularly for neuropathic pain</w:t>
      </w:r>
    </w:p>
    <w:p w14:paraId="7DB43B62" w14:textId="77777777" w:rsidR="00872BF9" w:rsidRDefault="00872BF9"/>
    <w:sectPr w:rsidR="00872BF9">
      <w:pgSz w:w="11900" w:h="16840"/>
      <w:pgMar w:top="1440" w:right="1800" w:bottom="1440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MS Mincho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30EB"/>
    <w:multiLevelType w:val="hybridMultilevel"/>
    <w:tmpl w:val="B4A2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3097C"/>
    <w:multiLevelType w:val="hybridMultilevel"/>
    <w:tmpl w:val="2984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C6AD7"/>
    <w:multiLevelType w:val="hybridMultilevel"/>
    <w:tmpl w:val="18B2C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1A17"/>
    <w:multiLevelType w:val="hybridMultilevel"/>
    <w:tmpl w:val="4992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26"/>
    <w:rsid w:val="003F4D26"/>
    <w:rsid w:val="005D6897"/>
    <w:rsid w:val="006C0A50"/>
    <w:rsid w:val="00734B06"/>
    <w:rsid w:val="00872BF9"/>
    <w:rsid w:val="0090263A"/>
    <w:rsid w:val="009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1985"/>
  <w15:chartTrackingRefBased/>
  <w15:docId w15:val="{89F9F66A-C948-477F-B73E-5E78BD5E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4D2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26"/>
    <w:pPr>
      <w:ind w:left="720"/>
      <w:contextualSpacing/>
    </w:pPr>
  </w:style>
  <w:style w:type="character" w:styleId="Hyperlink">
    <w:name w:val="Hyperlink"/>
    <w:basedOn w:val="DefaultParagraphFont"/>
    <w:rsid w:val="003F4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liativecareggc.org.uk/" TargetMode="External"/><Relationship Id="rId5" Type="http://schemas.openxmlformats.org/officeDocument/2006/relationships/hyperlink" Target="http://www.palliativecareguidelines.scot.nhs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Paterson</dc:creator>
  <cp:keywords/>
  <dc:description/>
  <cp:lastModifiedBy>Euan Paterson</cp:lastModifiedBy>
  <cp:revision>1</cp:revision>
  <dcterms:created xsi:type="dcterms:W3CDTF">2017-06-08T10:53:00Z</dcterms:created>
  <dcterms:modified xsi:type="dcterms:W3CDTF">2017-06-08T10:58:00Z</dcterms:modified>
</cp:coreProperties>
</file>