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3B" w:rsidRPr="003D2A31" w:rsidRDefault="00D41450" w:rsidP="003D2A31">
      <w:pPr>
        <w:rPr>
          <w:rFonts w:cs="Arial"/>
          <w:szCs w:val="22"/>
        </w:rPr>
      </w:pPr>
      <w:r>
        <w:rPr>
          <w:rFonts w:cs="Arial"/>
          <w:noProof/>
          <w:szCs w:val="22"/>
        </w:rPr>
        <w:pict>
          <v:shapetype id="_x0000_t202" coordsize="21600,21600" o:spt="202" path="m,l,21600r21600,l21600,xe">
            <v:stroke joinstyle="miter"/>
            <v:path gradientshapeok="t" o:connecttype="rect"/>
          </v:shapetype>
          <v:shape id="_x0000_s1026" type="#_x0000_t202" style="position:absolute;margin-left:387pt;margin-top:-37.2pt;width:75pt;height:67.3pt;z-index:251657728;mso-wrap-style:none" stroked="f">
            <v:textbox style="mso-next-textbox:#_x0000_s1026;mso-fit-shape-to-text:t">
              <w:txbxContent>
                <w:p w:rsidR="007176C4" w:rsidRDefault="007176C4" w:rsidP="009312EA">
                  <w:pPr>
                    <w:jc w:val="center"/>
                  </w:pPr>
                  <w:r>
                    <w:rPr>
                      <w:noProof/>
                    </w:rPr>
                    <w:drawing>
                      <wp:inline distT="0" distB="0" distL="0" distR="0">
                        <wp:extent cx="767715" cy="7677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7715" cy="767715"/>
                                </a:xfrm>
                                <a:prstGeom prst="rect">
                                  <a:avLst/>
                                </a:prstGeom>
                                <a:noFill/>
                                <a:ln w="9525">
                                  <a:noFill/>
                                  <a:miter lim="800000"/>
                                  <a:headEnd/>
                                  <a:tailEnd/>
                                </a:ln>
                              </pic:spPr>
                            </pic:pic>
                          </a:graphicData>
                        </a:graphic>
                      </wp:inline>
                    </w:drawing>
                  </w:r>
                </w:p>
              </w:txbxContent>
            </v:textbox>
          </v:shape>
        </w:pict>
      </w:r>
    </w:p>
    <w:p w:rsidR="009312EA" w:rsidRDefault="009312EA" w:rsidP="003D2A31">
      <w:pPr>
        <w:jc w:val="center"/>
        <w:rPr>
          <w:rFonts w:cs="Arial"/>
          <w:b/>
          <w:szCs w:val="22"/>
        </w:rPr>
      </w:pPr>
    </w:p>
    <w:p w:rsidR="00B07B3B" w:rsidRPr="003D2A31" w:rsidRDefault="00B07B3B" w:rsidP="003D2A31">
      <w:pPr>
        <w:jc w:val="center"/>
        <w:rPr>
          <w:rFonts w:cs="Arial"/>
          <w:b/>
          <w:szCs w:val="22"/>
        </w:rPr>
      </w:pPr>
      <w:r w:rsidRPr="003D2A31">
        <w:rPr>
          <w:rFonts w:cs="Arial"/>
          <w:b/>
          <w:szCs w:val="22"/>
        </w:rPr>
        <w:t>Palliative Care Practice Development Steering Group</w:t>
      </w:r>
    </w:p>
    <w:p w:rsidR="00B07B3B" w:rsidRPr="003D2A31" w:rsidRDefault="00B07B3B" w:rsidP="003D2A31">
      <w:pPr>
        <w:jc w:val="center"/>
        <w:rPr>
          <w:rFonts w:cs="Arial"/>
          <w:b/>
          <w:szCs w:val="22"/>
        </w:rPr>
      </w:pPr>
    </w:p>
    <w:p w:rsidR="00B07B3B" w:rsidRPr="003D2A31" w:rsidRDefault="00B07B3B" w:rsidP="003D2A31">
      <w:pPr>
        <w:jc w:val="center"/>
        <w:rPr>
          <w:rFonts w:cs="Arial"/>
          <w:b/>
          <w:szCs w:val="22"/>
        </w:rPr>
      </w:pPr>
      <w:r w:rsidRPr="003D2A31">
        <w:rPr>
          <w:rFonts w:cs="Arial"/>
          <w:b/>
          <w:szCs w:val="22"/>
        </w:rPr>
        <w:t>Minutes of Meeting held on</w:t>
      </w:r>
    </w:p>
    <w:p w:rsidR="00B07B3B" w:rsidRPr="003D2A31" w:rsidRDefault="00B07B3B" w:rsidP="003D2A31">
      <w:pPr>
        <w:jc w:val="center"/>
        <w:rPr>
          <w:rFonts w:cs="Arial"/>
          <w:b/>
          <w:szCs w:val="22"/>
        </w:rPr>
      </w:pPr>
      <w:r w:rsidRPr="003D2A31">
        <w:rPr>
          <w:rFonts w:cs="Arial"/>
          <w:b/>
          <w:szCs w:val="22"/>
        </w:rPr>
        <w:t>Wednesday</w:t>
      </w:r>
      <w:r w:rsidR="00A40B4A">
        <w:rPr>
          <w:rFonts w:cs="Arial"/>
          <w:b/>
          <w:szCs w:val="22"/>
        </w:rPr>
        <w:t xml:space="preserve"> </w:t>
      </w:r>
      <w:r w:rsidR="00406BF4">
        <w:rPr>
          <w:rFonts w:cs="Arial"/>
          <w:b/>
          <w:szCs w:val="22"/>
        </w:rPr>
        <w:t>30</w:t>
      </w:r>
      <w:r w:rsidR="00406BF4" w:rsidRPr="00406BF4">
        <w:rPr>
          <w:rFonts w:cs="Arial"/>
          <w:b/>
          <w:szCs w:val="22"/>
          <w:vertAlign w:val="superscript"/>
        </w:rPr>
        <w:t>th</w:t>
      </w:r>
      <w:r w:rsidR="00406BF4">
        <w:rPr>
          <w:rFonts w:cs="Arial"/>
          <w:b/>
          <w:szCs w:val="22"/>
        </w:rPr>
        <w:t xml:space="preserve"> November </w:t>
      </w:r>
      <w:r w:rsidR="001707FD">
        <w:rPr>
          <w:rFonts w:cs="Arial"/>
          <w:b/>
          <w:szCs w:val="22"/>
        </w:rPr>
        <w:t>2016</w:t>
      </w:r>
    </w:p>
    <w:p w:rsidR="00406BF4" w:rsidRDefault="00A40B4A" w:rsidP="003D2A31">
      <w:pPr>
        <w:jc w:val="center"/>
        <w:rPr>
          <w:rFonts w:cs="Arial"/>
          <w:b/>
          <w:szCs w:val="22"/>
        </w:rPr>
      </w:pPr>
      <w:r>
        <w:rPr>
          <w:rFonts w:cs="Arial"/>
          <w:b/>
          <w:szCs w:val="22"/>
        </w:rPr>
        <w:t>10</w:t>
      </w:r>
      <w:r w:rsidR="00383FF7" w:rsidRPr="003D2A31">
        <w:rPr>
          <w:rFonts w:cs="Arial"/>
          <w:b/>
          <w:szCs w:val="22"/>
        </w:rPr>
        <w:t>.</w:t>
      </w:r>
      <w:r>
        <w:rPr>
          <w:rFonts w:cs="Arial"/>
          <w:b/>
          <w:szCs w:val="22"/>
        </w:rPr>
        <w:t>00 am – 12.00 p</w:t>
      </w:r>
      <w:r w:rsidR="00B07B3B" w:rsidRPr="003D2A31">
        <w:rPr>
          <w:rFonts w:cs="Arial"/>
          <w:b/>
          <w:szCs w:val="22"/>
        </w:rPr>
        <w:t>m</w:t>
      </w:r>
      <w:r w:rsidR="00406BF4">
        <w:rPr>
          <w:rFonts w:cs="Arial"/>
          <w:b/>
          <w:szCs w:val="22"/>
        </w:rPr>
        <w:t xml:space="preserve">  </w:t>
      </w:r>
    </w:p>
    <w:p w:rsidR="00B07B3B" w:rsidRPr="003D2A31" w:rsidRDefault="00406BF4" w:rsidP="003D2A31">
      <w:pPr>
        <w:jc w:val="center"/>
        <w:rPr>
          <w:rFonts w:cs="Arial"/>
          <w:b/>
          <w:szCs w:val="22"/>
        </w:rPr>
      </w:pPr>
      <w:r>
        <w:rPr>
          <w:rFonts w:cs="Arial"/>
          <w:b/>
          <w:szCs w:val="22"/>
        </w:rPr>
        <w:t>WS301  Beatson WOS Cancer Centre</w:t>
      </w:r>
    </w:p>
    <w:p w:rsidR="00B07B3B" w:rsidRPr="003D2A31" w:rsidRDefault="00B07B3B" w:rsidP="003D2A31">
      <w:pPr>
        <w:jc w:val="center"/>
        <w:rPr>
          <w:rFonts w:cs="Arial"/>
          <w:szCs w:val="22"/>
        </w:rPr>
      </w:pPr>
    </w:p>
    <w:p w:rsidR="00B07B3B" w:rsidRPr="003D2A31" w:rsidRDefault="00B07B3B" w:rsidP="003D2A31">
      <w:pPr>
        <w:rPr>
          <w:rFonts w:cs="Arial"/>
          <w:szCs w:val="22"/>
        </w:rPr>
      </w:pPr>
    </w:p>
    <w:p w:rsidR="00B07B3B" w:rsidRPr="003D2A31" w:rsidRDefault="004F22B4" w:rsidP="004F22B4">
      <w:pPr>
        <w:ind w:left="1440" w:hanging="1440"/>
        <w:rPr>
          <w:rFonts w:cs="Arial"/>
          <w:szCs w:val="22"/>
        </w:rPr>
      </w:pPr>
      <w:r>
        <w:rPr>
          <w:rFonts w:cs="Arial"/>
          <w:szCs w:val="22"/>
        </w:rPr>
        <w:t>Present:</w:t>
      </w:r>
      <w:r>
        <w:rPr>
          <w:rFonts w:cs="Arial"/>
          <w:szCs w:val="22"/>
        </w:rPr>
        <w:tab/>
      </w:r>
      <w:r w:rsidR="00EE2B0B">
        <w:rPr>
          <w:rFonts w:cs="Arial"/>
          <w:szCs w:val="22"/>
        </w:rPr>
        <w:t xml:space="preserve">Shirley Byron </w:t>
      </w:r>
      <w:r w:rsidR="00C426EA">
        <w:rPr>
          <w:rFonts w:cs="Arial"/>
          <w:szCs w:val="22"/>
        </w:rPr>
        <w:t xml:space="preserve">(SB) </w:t>
      </w:r>
      <w:r w:rsidR="00517F94">
        <w:rPr>
          <w:rFonts w:cs="Arial"/>
          <w:szCs w:val="22"/>
        </w:rPr>
        <w:t>(Co-Chair</w:t>
      </w:r>
      <w:r w:rsidR="00E63D99">
        <w:rPr>
          <w:rFonts w:cs="Arial"/>
          <w:szCs w:val="22"/>
        </w:rPr>
        <w:t>),</w:t>
      </w:r>
      <w:r w:rsidR="00517F94">
        <w:rPr>
          <w:rFonts w:cs="Arial"/>
          <w:szCs w:val="22"/>
        </w:rPr>
        <w:t xml:space="preserve"> Claire O’Neill (CO’N) (Co-Chair),</w:t>
      </w:r>
      <w:r w:rsidR="00726B5F">
        <w:rPr>
          <w:rFonts w:cs="Arial"/>
          <w:szCs w:val="22"/>
        </w:rPr>
        <w:t xml:space="preserve"> </w:t>
      </w:r>
      <w:r w:rsidR="00F33442" w:rsidRPr="003D2A31">
        <w:rPr>
          <w:rFonts w:cs="Arial"/>
          <w:szCs w:val="22"/>
        </w:rPr>
        <w:t>Paul Corrigan</w:t>
      </w:r>
      <w:r w:rsidR="00C426EA">
        <w:rPr>
          <w:rFonts w:cs="Arial"/>
          <w:szCs w:val="22"/>
        </w:rPr>
        <w:t xml:space="preserve"> (PC)</w:t>
      </w:r>
      <w:r w:rsidR="00F33442" w:rsidRPr="003D2A31">
        <w:rPr>
          <w:rFonts w:cs="Arial"/>
          <w:szCs w:val="22"/>
        </w:rPr>
        <w:t>,</w:t>
      </w:r>
      <w:r w:rsidR="00390E57" w:rsidRPr="003D2A31">
        <w:rPr>
          <w:rFonts w:cs="Arial"/>
          <w:szCs w:val="22"/>
        </w:rPr>
        <w:t xml:space="preserve"> Susanne Gray</w:t>
      </w:r>
      <w:r w:rsidR="00C426EA">
        <w:rPr>
          <w:rFonts w:cs="Arial"/>
          <w:szCs w:val="22"/>
        </w:rPr>
        <w:t xml:space="preserve"> (SG)</w:t>
      </w:r>
      <w:r w:rsidR="00390E57" w:rsidRPr="003D2A31">
        <w:rPr>
          <w:rFonts w:cs="Arial"/>
          <w:szCs w:val="22"/>
        </w:rPr>
        <w:t>, Christina Hamill</w:t>
      </w:r>
      <w:r w:rsidR="00C426EA">
        <w:rPr>
          <w:rFonts w:cs="Arial"/>
          <w:szCs w:val="22"/>
        </w:rPr>
        <w:t xml:space="preserve"> (CH)</w:t>
      </w:r>
      <w:r w:rsidR="00AB3397">
        <w:rPr>
          <w:rFonts w:cs="Arial"/>
          <w:szCs w:val="22"/>
        </w:rPr>
        <w:t>,</w:t>
      </w:r>
      <w:r w:rsidR="0012547C" w:rsidRPr="003D2A31">
        <w:rPr>
          <w:rFonts w:cs="Arial"/>
          <w:szCs w:val="22"/>
        </w:rPr>
        <w:t xml:space="preserve"> </w:t>
      </w:r>
      <w:r w:rsidR="00E63D99">
        <w:rPr>
          <w:rFonts w:cs="Arial"/>
          <w:szCs w:val="22"/>
        </w:rPr>
        <w:t>Les McQueen</w:t>
      </w:r>
      <w:r w:rsidR="00C426EA">
        <w:rPr>
          <w:rFonts w:cs="Arial"/>
          <w:szCs w:val="22"/>
        </w:rPr>
        <w:t xml:space="preserve"> (LMcQ)</w:t>
      </w:r>
      <w:r w:rsidR="00390E57" w:rsidRPr="003D2A31">
        <w:rPr>
          <w:rFonts w:cs="Arial"/>
          <w:szCs w:val="22"/>
        </w:rPr>
        <w:t>,</w:t>
      </w:r>
      <w:r w:rsidR="00E63D99">
        <w:rPr>
          <w:rFonts w:cs="Arial"/>
          <w:szCs w:val="22"/>
        </w:rPr>
        <w:t xml:space="preserve"> Jennifer Pennycook</w:t>
      </w:r>
      <w:r w:rsidR="00C426EA">
        <w:rPr>
          <w:rFonts w:cs="Arial"/>
          <w:szCs w:val="22"/>
        </w:rPr>
        <w:t xml:space="preserve"> (JP)</w:t>
      </w:r>
      <w:r w:rsidR="00EE2B0B">
        <w:rPr>
          <w:rFonts w:cs="Arial"/>
          <w:szCs w:val="22"/>
        </w:rPr>
        <w:t>,</w:t>
      </w:r>
      <w:r w:rsidR="00E63D99">
        <w:rPr>
          <w:rFonts w:cs="Arial"/>
          <w:szCs w:val="22"/>
        </w:rPr>
        <w:t xml:space="preserve"> Patricia O’Gorman</w:t>
      </w:r>
      <w:r w:rsidR="00C426EA">
        <w:rPr>
          <w:rFonts w:cs="Arial"/>
          <w:szCs w:val="22"/>
        </w:rPr>
        <w:t xml:space="preserve"> (PO</w:t>
      </w:r>
      <w:r w:rsidR="006A7D07">
        <w:rPr>
          <w:rFonts w:cs="Arial"/>
          <w:szCs w:val="22"/>
        </w:rPr>
        <w:t>’</w:t>
      </w:r>
      <w:r w:rsidR="00C426EA">
        <w:rPr>
          <w:rFonts w:cs="Arial"/>
          <w:szCs w:val="22"/>
        </w:rPr>
        <w:t>G)</w:t>
      </w:r>
      <w:r w:rsidR="00EE2B0B">
        <w:rPr>
          <w:rFonts w:cs="Arial"/>
          <w:szCs w:val="22"/>
        </w:rPr>
        <w:t>,</w:t>
      </w:r>
      <w:r w:rsidR="0077062E">
        <w:rPr>
          <w:rFonts w:cs="Arial"/>
          <w:szCs w:val="22"/>
        </w:rPr>
        <w:t xml:space="preserve"> Margaret Fitzpatrick (MF)</w:t>
      </w:r>
      <w:r w:rsidR="00EE2B0B">
        <w:rPr>
          <w:rFonts w:cs="Arial"/>
          <w:szCs w:val="22"/>
        </w:rPr>
        <w:t>, Bridget Jo</w:t>
      </w:r>
      <w:r w:rsidR="00726B5F">
        <w:rPr>
          <w:rFonts w:cs="Arial"/>
          <w:szCs w:val="22"/>
        </w:rPr>
        <w:t>hnson (BJ)</w:t>
      </w:r>
      <w:r w:rsidR="00AB3397">
        <w:rPr>
          <w:rFonts w:cs="Arial"/>
          <w:szCs w:val="22"/>
        </w:rPr>
        <w:t>,</w:t>
      </w:r>
      <w:r w:rsidR="00EE2B0B">
        <w:rPr>
          <w:rFonts w:cs="Arial"/>
          <w:szCs w:val="22"/>
        </w:rPr>
        <w:t xml:space="preserve"> Russell Jo</w:t>
      </w:r>
      <w:r w:rsidR="00AB3397">
        <w:rPr>
          <w:rFonts w:cs="Arial"/>
          <w:szCs w:val="22"/>
        </w:rPr>
        <w:t>nes (RJ), Karen Mackay (KMcK</w:t>
      </w:r>
      <w:r w:rsidR="0041553B">
        <w:rPr>
          <w:rFonts w:cs="Arial"/>
          <w:szCs w:val="22"/>
        </w:rPr>
        <w:t>), Lynn McKendrick (LMcK),</w:t>
      </w:r>
      <w:r w:rsidR="00406BF4">
        <w:rPr>
          <w:rFonts w:cs="Arial"/>
          <w:szCs w:val="22"/>
        </w:rPr>
        <w:t xml:space="preserve"> Jane Miller</w:t>
      </w:r>
      <w:r w:rsidR="0041553B">
        <w:rPr>
          <w:rFonts w:cs="Arial"/>
          <w:szCs w:val="22"/>
        </w:rPr>
        <w:t xml:space="preserve"> (JM), Deirdre Moriarty (DM)</w:t>
      </w:r>
    </w:p>
    <w:p w:rsidR="00383FF7" w:rsidRPr="003D2A31" w:rsidRDefault="00383FF7" w:rsidP="004F22B4">
      <w:pPr>
        <w:rPr>
          <w:rFonts w:cs="Arial"/>
          <w:szCs w:val="22"/>
        </w:rPr>
      </w:pPr>
    </w:p>
    <w:p w:rsidR="00DA18CE" w:rsidRDefault="00243BFE" w:rsidP="004F22B4">
      <w:pPr>
        <w:ind w:left="1440" w:hanging="1440"/>
        <w:rPr>
          <w:rFonts w:cs="Arial"/>
          <w:szCs w:val="22"/>
        </w:rPr>
      </w:pPr>
      <w:r w:rsidRPr="003D2A31">
        <w:rPr>
          <w:rFonts w:cs="Arial"/>
          <w:szCs w:val="22"/>
        </w:rPr>
        <w:t>A</w:t>
      </w:r>
      <w:r w:rsidR="004F22B4">
        <w:rPr>
          <w:rFonts w:cs="Arial"/>
          <w:szCs w:val="22"/>
        </w:rPr>
        <w:t>pologies:</w:t>
      </w:r>
      <w:r w:rsidR="004F22B4">
        <w:rPr>
          <w:rFonts w:cs="Arial"/>
          <w:szCs w:val="22"/>
        </w:rPr>
        <w:tab/>
      </w:r>
      <w:r w:rsidR="00726B5F">
        <w:rPr>
          <w:rFonts w:cs="Arial"/>
          <w:szCs w:val="22"/>
        </w:rPr>
        <w:t xml:space="preserve">Euan Paterson, </w:t>
      </w:r>
      <w:r w:rsidR="00517F94">
        <w:rPr>
          <w:rFonts w:cs="Arial"/>
          <w:szCs w:val="22"/>
        </w:rPr>
        <w:t>Helen Pickering</w:t>
      </w:r>
      <w:r w:rsidR="00241C75">
        <w:rPr>
          <w:rFonts w:cs="Arial"/>
          <w:szCs w:val="22"/>
        </w:rPr>
        <w:t>, Anne Loui</w:t>
      </w:r>
      <w:r w:rsidR="0077062E">
        <w:rPr>
          <w:rFonts w:cs="Arial"/>
          <w:szCs w:val="22"/>
        </w:rPr>
        <w:t>se Cunnington, M</w:t>
      </w:r>
      <w:r w:rsidR="00726B5F">
        <w:rPr>
          <w:rFonts w:cs="Arial"/>
          <w:szCs w:val="22"/>
        </w:rPr>
        <w:t xml:space="preserve">argaret Connolly, Tara Coolidge, </w:t>
      </w:r>
      <w:r w:rsidR="00EE2B0B">
        <w:rPr>
          <w:rFonts w:cs="Arial"/>
          <w:szCs w:val="22"/>
        </w:rPr>
        <w:t>Graham Whyte, Lesley Jac</w:t>
      </w:r>
      <w:r w:rsidR="009300A4">
        <w:rPr>
          <w:rFonts w:cs="Arial"/>
          <w:szCs w:val="22"/>
        </w:rPr>
        <w:t>kson, Helena Kelly</w:t>
      </w:r>
      <w:r w:rsidR="00726B5F">
        <w:rPr>
          <w:rFonts w:cs="Arial"/>
          <w:szCs w:val="22"/>
        </w:rPr>
        <w:t>, Una Gildea,</w:t>
      </w:r>
      <w:r w:rsidR="00AB3397">
        <w:rPr>
          <w:rFonts w:cs="Arial"/>
          <w:szCs w:val="22"/>
        </w:rPr>
        <w:t xml:space="preserve"> Elaine Stevens</w:t>
      </w:r>
      <w:r w:rsidR="00406BF4">
        <w:rPr>
          <w:rFonts w:cs="Arial"/>
          <w:szCs w:val="22"/>
        </w:rPr>
        <w:t>.</w:t>
      </w:r>
    </w:p>
    <w:p w:rsidR="00406BF4" w:rsidRDefault="00406BF4" w:rsidP="004F22B4">
      <w:pPr>
        <w:ind w:left="1440" w:hanging="1440"/>
        <w:rPr>
          <w:rFonts w:cs="Arial"/>
          <w:szCs w:val="22"/>
        </w:rPr>
      </w:pPr>
    </w:p>
    <w:p w:rsidR="00406BF4" w:rsidRPr="003D2A31" w:rsidRDefault="00406BF4" w:rsidP="004F22B4">
      <w:pPr>
        <w:ind w:left="1440" w:hanging="1440"/>
        <w:rPr>
          <w:rFonts w:cs="Arial"/>
          <w:szCs w:val="22"/>
        </w:rPr>
      </w:pPr>
      <w:r>
        <w:rPr>
          <w:rFonts w:cs="Arial"/>
          <w:szCs w:val="22"/>
        </w:rPr>
        <w:t>In Attendance: Mairi Armstrong</w:t>
      </w:r>
    </w:p>
    <w:p w:rsidR="00383FF7" w:rsidRPr="003D2A31" w:rsidRDefault="00383FF7" w:rsidP="004F22B4">
      <w:pPr>
        <w:rPr>
          <w:rFonts w:cs="Arial"/>
          <w:szCs w:val="22"/>
        </w:rPr>
      </w:pPr>
    </w:p>
    <w:p w:rsidR="00243BFE" w:rsidRDefault="00243BFE" w:rsidP="004F22B4">
      <w:pPr>
        <w:rPr>
          <w:rFonts w:cs="Arial"/>
          <w:szCs w:val="22"/>
        </w:rPr>
      </w:pPr>
      <w:r w:rsidRPr="003D2A31">
        <w:rPr>
          <w:rFonts w:cs="Arial"/>
          <w:szCs w:val="22"/>
        </w:rPr>
        <w:t>Minutes:</w:t>
      </w:r>
      <w:r w:rsidRPr="003D2A31">
        <w:rPr>
          <w:rFonts w:cs="Arial"/>
          <w:szCs w:val="22"/>
        </w:rPr>
        <w:tab/>
      </w:r>
    </w:p>
    <w:p w:rsidR="007176C4" w:rsidRPr="003D2A31" w:rsidRDefault="007176C4" w:rsidP="004F22B4">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
        <w:gridCol w:w="8794"/>
        <w:gridCol w:w="744"/>
      </w:tblGrid>
      <w:tr w:rsidR="007F1006" w:rsidTr="008B3BAF">
        <w:tc>
          <w:tcPr>
            <w:tcW w:w="801" w:type="dxa"/>
          </w:tcPr>
          <w:p w:rsidR="007F1006" w:rsidRPr="007F1006" w:rsidRDefault="007F1006" w:rsidP="003D2A31">
            <w:pPr>
              <w:rPr>
                <w:rFonts w:cs="Arial"/>
                <w:b/>
                <w:szCs w:val="22"/>
              </w:rPr>
            </w:pPr>
            <w:r w:rsidRPr="007F1006">
              <w:rPr>
                <w:rFonts w:cs="Arial"/>
                <w:b/>
                <w:szCs w:val="22"/>
              </w:rPr>
              <w:t>1</w:t>
            </w:r>
          </w:p>
        </w:tc>
        <w:tc>
          <w:tcPr>
            <w:tcW w:w="8792" w:type="dxa"/>
          </w:tcPr>
          <w:p w:rsidR="007F1006" w:rsidRDefault="007F1006" w:rsidP="007F1006">
            <w:pPr>
              <w:rPr>
                <w:rFonts w:cs="Arial"/>
                <w:b/>
                <w:szCs w:val="22"/>
              </w:rPr>
            </w:pPr>
            <w:r w:rsidRPr="003D2A31">
              <w:rPr>
                <w:rFonts w:cs="Arial"/>
                <w:b/>
                <w:szCs w:val="22"/>
              </w:rPr>
              <w:t>Welcome and Introductions</w:t>
            </w:r>
          </w:p>
          <w:p w:rsidR="007F1006" w:rsidRDefault="007F1006" w:rsidP="003D2A31">
            <w:pPr>
              <w:rPr>
                <w:rFonts w:cs="Arial"/>
                <w:szCs w:val="22"/>
              </w:rPr>
            </w:pPr>
          </w:p>
          <w:p w:rsidR="007F1006" w:rsidRDefault="007F1006" w:rsidP="003D2A31">
            <w:pPr>
              <w:rPr>
                <w:rFonts w:cs="Arial"/>
                <w:szCs w:val="22"/>
              </w:rPr>
            </w:pPr>
            <w:r>
              <w:rPr>
                <w:rFonts w:cs="Arial"/>
                <w:szCs w:val="22"/>
              </w:rPr>
              <w:t>Shirley and Claire</w:t>
            </w:r>
            <w:r w:rsidRPr="003D2A31">
              <w:rPr>
                <w:rFonts w:cs="Arial"/>
                <w:szCs w:val="22"/>
              </w:rPr>
              <w:t xml:space="preserve"> welcomed everyone to the meeting and introductions were made </w:t>
            </w:r>
            <w:r>
              <w:rPr>
                <w:rFonts w:cs="Arial"/>
                <w:szCs w:val="22"/>
              </w:rPr>
              <w:t>a</w:t>
            </w:r>
            <w:r w:rsidRPr="003D2A31">
              <w:rPr>
                <w:rFonts w:cs="Arial"/>
                <w:szCs w:val="22"/>
              </w:rPr>
              <w:t>round the table.</w:t>
            </w:r>
          </w:p>
          <w:p w:rsidR="007F1006" w:rsidRPr="007F1006" w:rsidRDefault="007F1006" w:rsidP="003D2A31">
            <w:pPr>
              <w:rPr>
                <w:rFonts w:cs="Arial"/>
                <w:szCs w:val="22"/>
              </w:rPr>
            </w:pPr>
          </w:p>
        </w:tc>
        <w:tc>
          <w:tcPr>
            <w:tcW w:w="827" w:type="dxa"/>
          </w:tcPr>
          <w:p w:rsidR="007F1006" w:rsidRPr="007F1006" w:rsidRDefault="007F1006" w:rsidP="003D2A31">
            <w:pPr>
              <w:rPr>
                <w:rFonts w:cs="Arial"/>
                <w:szCs w:val="22"/>
              </w:rPr>
            </w:pPr>
          </w:p>
        </w:tc>
      </w:tr>
      <w:tr w:rsidR="007F1006" w:rsidTr="008B3BAF">
        <w:tc>
          <w:tcPr>
            <w:tcW w:w="801" w:type="dxa"/>
          </w:tcPr>
          <w:p w:rsidR="007F1006" w:rsidRPr="007F1006" w:rsidRDefault="007F1006" w:rsidP="003D2A31">
            <w:pPr>
              <w:rPr>
                <w:rFonts w:cs="Arial"/>
                <w:b/>
                <w:szCs w:val="22"/>
              </w:rPr>
            </w:pPr>
            <w:r w:rsidRPr="007F1006">
              <w:rPr>
                <w:rFonts w:cs="Arial"/>
                <w:b/>
                <w:szCs w:val="22"/>
              </w:rPr>
              <w:t>2</w:t>
            </w:r>
          </w:p>
        </w:tc>
        <w:tc>
          <w:tcPr>
            <w:tcW w:w="8792" w:type="dxa"/>
          </w:tcPr>
          <w:p w:rsidR="007F1006" w:rsidRDefault="007F1006" w:rsidP="007F1006">
            <w:pPr>
              <w:rPr>
                <w:rFonts w:cs="Arial"/>
                <w:b/>
                <w:szCs w:val="22"/>
              </w:rPr>
            </w:pPr>
            <w:r w:rsidRPr="003D2A31">
              <w:rPr>
                <w:rFonts w:cs="Arial"/>
                <w:b/>
                <w:szCs w:val="22"/>
              </w:rPr>
              <w:t>Minutes of Previous Meeting</w:t>
            </w:r>
          </w:p>
          <w:p w:rsidR="007F1006" w:rsidRDefault="007F1006" w:rsidP="007F1006">
            <w:pPr>
              <w:rPr>
                <w:rFonts w:cs="Arial"/>
                <w:b/>
                <w:szCs w:val="22"/>
              </w:rPr>
            </w:pPr>
          </w:p>
          <w:p w:rsidR="007F1006" w:rsidRDefault="007F1006" w:rsidP="003D2A31">
            <w:pPr>
              <w:rPr>
                <w:rFonts w:cs="Arial"/>
                <w:szCs w:val="22"/>
              </w:rPr>
            </w:pPr>
            <w:r w:rsidRPr="003D2A31">
              <w:rPr>
                <w:rFonts w:cs="Arial"/>
                <w:szCs w:val="22"/>
              </w:rPr>
              <w:t xml:space="preserve">The minutes of the previous meeting held on </w:t>
            </w:r>
            <w:r>
              <w:rPr>
                <w:rFonts w:cs="Arial"/>
                <w:szCs w:val="22"/>
              </w:rPr>
              <w:t>31</w:t>
            </w:r>
            <w:r w:rsidRPr="00B02F6A">
              <w:rPr>
                <w:rFonts w:cs="Arial"/>
                <w:szCs w:val="22"/>
                <w:vertAlign w:val="superscript"/>
              </w:rPr>
              <w:t>st</w:t>
            </w:r>
            <w:r>
              <w:rPr>
                <w:rFonts w:cs="Arial"/>
                <w:szCs w:val="22"/>
              </w:rPr>
              <w:t xml:space="preserve"> August 2016 </w:t>
            </w:r>
            <w:r w:rsidRPr="003D2A31">
              <w:rPr>
                <w:rFonts w:cs="Arial"/>
                <w:szCs w:val="22"/>
              </w:rPr>
              <w:t>were agreed.</w:t>
            </w:r>
          </w:p>
          <w:p w:rsidR="007F1006" w:rsidRPr="007F1006" w:rsidRDefault="007F1006" w:rsidP="003D2A31">
            <w:pPr>
              <w:rPr>
                <w:rFonts w:cs="Arial"/>
                <w:szCs w:val="22"/>
              </w:rPr>
            </w:pPr>
          </w:p>
        </w:tc>
        <w:tc>
          <w:tcPr>
            <w:tcW w:w="827" w:type="dxa"/>
          </w:tcPr>
          <w:p w:rsidR="007F1006" w:rsidRPr="007F1006" w:rsidRDefault="007F1006" w:rsidP="003D2A31">
            <w:pPr>
              <w:rPr>
                <w:rFonts w:cs="Arial"/>
                <w:szCs w:val="22"/>
              </w:rPr>
            </w:pPr>
          </w:p>
        </w:tc>
      </w:tr>
      <w:tr w:rsidR="007F1006" w:rsidTr="008B3BAF">
        <w:tc>
          <w:tcPr>
            <w:tcW w:w="801" w:type="dxa"/>
          </w:tcPr>
          <w:p w:rsidR="007F1006" w:rsidRPr="007F1006" w:rsidRDefault="007F1006" w:rsidP="003D2A31">
            <w:pPr>
              <w:rPr>
                <w:rFonts w:cs="Arial"/>
                <w:b/>
                <w:szCs w:val="22"/>
              </w:rPr>
            </w:pPr>
            <w:r w:rsidRPr="007F1006">
              <w:rPr>
                <w:rFonts w:cs="Arial"/>
                <w:b/>
                <w:szCs w:val="22"/>
              </w:rPr>
              <w:t>3</w:t>
            </w:r>
          </w:p>
        </w:tc>
        <w:tc>
          <w:tcPr>
            <w:tcW w:w="8792" w:type="dxa"/>
          </w:tcPr>
          <w:p w:rsidR="007F1006" w:rsidRPr="004D6F64" w:rsidRDefault="007F1006" w:rsidP="007F1006">
            <w:pPr>
              <w:rPr>
                <w:rFonts w:cs="Arial"/>
                <w:b/>
                <w:szCs w:val="22"/>
              </w:rPr>
            </w:pPr>
            <w:r w:rsidRPr="004D6F64">
              <w:rPr>
                <w:rFonts w:cs="Arial"/>
                <w:b/>
                <w:szCs w:val="22"/>
              </w:rPr>
              <w:t>Actio</w:t>
            </w:r>
            <w:r>
              <w:rPr>
                <w:rFonts w:cs="Arial"/>
                <w:b/>
                <w:szCs w:val="22"/>
              </w:rPr>
              <w:t>n Points from Previous Meeting</w:t>
            </w:r>
          </w:p>
          <w:p w:rsidR="007F1006" w:rsidRDefault="007F1006" w:rsidP="003D2A31">
            <w:pPr>
              <w:rPr>
                <w:rFonts w:cs="Arial"/>
                <w:szCs w:val="22"/>
              </w:rPr>
            </w:pPr>
          </w:p>
          <w:p w:rsidR="007F1006" w:rsidRDefault="007F1006" w:rsidP="007F1006">
            <w:pPr>
              <w:numPr>
                <w:ilvl w:val="0"/>
                <w:numId w:val="33"/>
              </w:numPr>
              <w:tabs>
                <w:tab w:val="left" w:pos="482"/>
              </w:tabs>
              <w:ind w:left="482" w:hanging="425"/>
              <w:rPr>
                <w:rFonts w:cs="Arial"/>
                <w:szCs w:val="22"/>
              </w:rPr>
            </w:pPr>
            <w:r>
              <w:rPr>
                <w:rFonts w:cs="Arial"/>
                <w:szCs w:val="22"/>
              </w:rPr>
              <w:t xml:space="preserve">All - Spiritual Care Feedback – response to short questionnaire. Russell will discuss this at the next meeting once the results of the short questionnaire have been collated. </w:t>
            </w:r>
          </w:p>
          <w:p w:rsidR="007F1006" w:rsidRPr="0045669C" w:rsidRDefault="007F1006" w:rsidP="007F1006">
            <w:pPr>
              <w:numPr>
                <w:ilvl w:val="0"/>
                <w:numId w:val="33"/>
              </w:numPr>
              <w:tabs>
                <w:tab w:val="left" w:pos="482"/>
              </w:tabs>
              <w:ind w:left="482" w:hanging="425"/>
              <w:rPr>
                <w:rFonts w:cs="Arial"/>
                <w:szCs w:val="22"/>
              </w:rPr>
            </w:pPr>
            <w:r>
              <w:rPr>
                <w:rFonts w:cs="Arial"/>
                <w:szCs w:val="22"/>
              </w:rPr>
              <w:t>JW – GAEL Update – report on progress of Pilot in GRI. Claire will discuss this Action under item 9 of the agenda.</w:t>
            </w:r>
          </w:p>
          <w:p w:rsidR="007F1006" w:rsidRPr="007F1006" w:rsidRDefault="007F1006" w:rsidP="003D2A31">
            <w:pPr>
              <w:rPr>
                <w:rFonts w:cs="Arial"/>
                <w:szCs w:val="22"/>
              </w:rPr>
            </w:pPr>
          </w:p>
        </w:tc>
        <w:tc>
          <w:tcPr>
            <w:tcW w:w="827" w:type="dxa"/>
          </w:tcPr>
          <w:p w:rsidR="007F1006" w:rsidRPr="007F1006" w:rsidRDefault="007F1006" w:rsidP="003D2A31">
            <w:pPr>
              <w:rPr>
                <w:rFonts w:cs="Arial"/>
                <w:szCs w:val="22"/>
              </w:rPr>
            </w:pPr>
          </w:p>
        </w:tc>
      </w:tr>
      <w:tr w:rsidR="007F1006" w:rsidTr="008B3BAF">
        <w:tc>
          <w:tcPr>
            <w:tcW w:w="801" w:type="dxa"/>
          </w:tcPr>
          <w:p w:rsidR="007F1006" w:rsidRPr="007F1006" w:rsidRDefault="007F1006" w:rsidP="003D2A31">
            <w:pPr>
              <w:rPr>
                <w:rFonts w:cs="Arial"/>
                <w:b/>
                <w:szCs w:val="22"/>
              </w:rPr>
            </w:pPr>
            <w:r w:rsidRPr="007F1006">
              <w:rPr>
                <w:rFonts w:cs="Arial"/>
                <w:b/>
                <w:szCs w:val="22"/>
              </w:rPr>
              <w:t>4</w:t>
            </w:r>
          </w:p>
        </w:tc>
        <w:tc>
          <w:tcPr>
            <w:tcW w:w="8792" w:type="dxa"/>
          </w:tcPr>
          <w:p w:rsidR="007176C4" w:rsidRPr="00A90F2A" w:rsidRDefault="007176C4" w:rsidP="007176C4">
            <w:pPr>
              <w:pStyle w:val="PlainText"/>
              <w:rPr>
                <w:rFonts w:cs="Arial"/>
                <w:b/>
                <w:sz w:val="22"/>
                <w:szCs w:val="22"/>
              </w:rPr>
            </w:pPr>
            <w:r w:rsidRPr="00A90F2A">
              <w:rPr>
                <w:rFonts w:cs="Arial"/>
                <w:b/>
                <w:sz w:val="22"/>
                <w:szCs w:val="22"/>
              </w:rPr>
              <w:t>Update on MCN subgroup feedback relating to PCPDSG</w:t>
            </w:r>
          </w:p>
          <w:p w:rsidR="007176C4" w:rsidRDefault="007176C4" w:rsidP="007176C4">
            <w:pPr>
              <w:pStyle w:val="PlainText"/>
              <w:rPr>
                <w:rFonts w:cs="Arial"/>
                <w:b/>
                <w:sz w:val="22"/>
                <w:szCs w:val="22"/>
              </w:rPr>
            </w:pPr>
          </w:p>
          <w:p w:rsidR="007176C4" w:rsidRPr="00A90F2A" w:rsidRDefault="007176C4" w:rsidP="007176C4">
            <w:pPr>
              <w:pStyle w:val="PlainText"/>
              <w:rPr>
                <w:rFonts w:cs="Arial"/>
                <w:b/>
                <w:sz w:val="22"/>
                <w:szCs w:val="22"/>
              </w:rPr>
            </w:pPr>
            <w:r w:rsidRPr="00A90F2A">
              <w:rPr>
                <w:rFonts w:cs="Arial"/>
                <w:b/>
                <w:sz w:val="22"/>
                <w:szCs w:val="22"/>
              </w:rPr>
              <w:t>MCN</w:t>
            </w:r>
          </w:p>
          <w:p w:rsidR="007176C4" w:rsidRPr="00A90F2A" w:rsidRDefault="007176C4" w:rsidP="007176C4">
            <w:pPr>
              <w:rPr>
                <w:rFonts w:cs="Arial"/>
                <w:color w:val="1F497D"/>
                <w:szCs w:val="22"/>
              </w:rPr>
            </w:pPr>
          </w:p>
          <w:p w:rsidR="007176C4" w:rsidRPr="00AD3B50" w:rsidRDefault="007176C4" w:rsidP="007176C4">
            <w:pPr>
              <w:rPr>
                <w:rFonts w:cs="Arial"/>
                <w:szCs w:val="22"/>
              </w:rPr>
            </w:pPr>
            <w:r>
              <w:rPr>
                <w:rFonts w:cs="Arial"/>
                <w:szCs w:val="22"/>
              </w:rPr>
              <w:t xml:space="preserve">Claire </w:t>
            </w:r>
            <w:r w:rsidRPr="00AD3B50">
              <w:rPr>
                <w:rFonts w:cs="Arial"/>
                <w:szCs w:val="22"/>
              </w:rPr>
              <w:t>reported back from the r</w:t>
            </w:r>
            <w:r>
              <w:rPr>
                <w:rFonts w:cs="Arial"/>
                <w:szCs w:val="22"/>
              </w:rPr>
              <w:t>ecent MCN meeting held on the 22</w:t>
            </w:r>
            <w:r w:rsidRPr="003C1CAB">
              <w:rPr>
                <w:rFonts w:cs="Arial"/>
                <w:szCs w:val="22"/>
                <w:vertAlign w:val="superscript"/>
              </w:rPr>
              <w:t>nd</w:t>
            </w:r>
            <w:r>
              <w:rPr>
                <w:rFonts w:cs="Arial"/>
                <w:szCs w:val="22"/>
              </w:rPr>
              <w:t xml:space="preserve"> November 2016.  It was decided</w:t>
            </w:r>
            <w:r w:rsidRPr="00AD3B50">
              <w:rPr>
                <w:rFonts w:cs="Arial"/>
                <w:szCs w:val="22"/>
              </w:rPr>
              <w:t xml:space="preserve"> that the current MCN s</w:t>
            </w:r>
            <w:r>
              <w:rPr>
                <w:rFonts w:cs="Arial"/>
                <w:szCs w:val="22"/>
              </w:rPr>
              <w:t>tructure was no longer suitable. There will be a final meeting in February to decide how the group will be taken forward in the future.</w:t>
            </w:r>
          </w:p>
          <w:p w:rsidR="007176C4" w:rsidRPr="00AD3B50" w:rsidRDefault="007176C4" w:rsidP="007176C4">
            <w:pPr>
              <w:rPr>
                <w:rFonts w:cs="Arial"/>
                <w:szCs w:val="22"/>
              </w:rPr>
            </w:pPr>
          </w:p>
          <w:p w:rsidR="007176C4" w:rsidRPr="00AD3B50" w:rsidRDefault="007176C4" w:rsidP="007176C4">
            <w:pPr>
              <w:rPr>
                <w:rFonts w:cs="Arial"/>
                <w:szCs w:val="22"/>
              </w:rPr>
            </w:pPr>
            <w:r>
              <w:rPr>
                <w:rFonts w:cs="Arial"/>
                <w:szCs w:val="22"/>
              </w:rPr>
              <w:t>Claire stated</w:t>
            </w:r>
            <w:r w:rsidRPr="00AD3B50">
              <w:rPr>
                <w:rFonts w:cs="Arial"/>
                <w:szCs w:val="22"/>
              </w:rPr>
              <w:t xml:space="preserve"> that a sm</w:t>
            </w:r>
            <w:r>
              <w:rPr>
                <w:rFonts w:cs="Arial"/>
                <w:szCs w:val="22"/>
              </w:rPr>
              <w:t xml:space="preserve">all short life working </w:t>
            </w:r>
            <w:r w:rsidRPr="00392EA8">
              <w:rPr>
                <w:rFonts w:cs="Arial"/>
                <w:szCs w:val="22"/>
              </w:rPr>
              <w:t>group has been</w:t>
            </w:r>
            <w:r>
              <w:rPr>
                <w:rFonts w:cs="Arial"/>
                <w:szCs w:val="22"/>
              </w:rPr>
              <w:t xml:space="preserve"> </w:t>
            </w:r>
            <w:r w:rsidRPr="00AD3B50">
              <w:rPr>
                <w:rFonts w:cs="Arial"/>
                <w:szCs w:val="22"/>
              </w:rPr>
              <w:t>con</w:t>
            </w:r>
            <w:r>
              <w:rPr>
                <w:rFonts w:cs="Arial"/>
                <w:szCs w:val="22"/>
              </w:rPr>
              <w:t>vened to discuss options.</w:t>
            </w:r>
          </w:p>
          <w:p w:rsidR="007176C4" w:rsidRDefault="007176C4" w:rsidP="007176C4">
            <w:pPr>
              <w:rPr>
                <w:rFonts w:cs="Arial"/>
                <w:szCs w:val="22"/>
              </w:rPr>
            </w:pPr>
          </w:p>
          <w:p w:rsidR="008B3BAF" w:rsidRPr="00AD3B50" w:rsidRDefault="008B3BAF" w:rsidP="007176C4">
            <w:pPr>
              <w:rPr>
                <w:rFonts w:cs="Arial"/>
                <w:szCs w:val="22"/>
              </w:rPr>
            </w:pPr>
          </w:p>
          <w:p w:rsidR="007176C4" w:rsidRPr="00A90F2A" w:rsidRDefault="007176C4" w:rsidP="007176C4">
            <w:pPr>
              <w:pStyle w:val="PlainText"/>
              <w:rPr>
                <w:rFonts w:cs="Arial"/>
                <w:b/>
                <w:sz w:val="22"/>
                <w:szCs w:val="22"/>
              </w:rPr>
            </w:pPr>
            <w:r w:rsidRPr="00A90F2A">
              <w:rPr>
                <w:rFonts w:cs="Arial"/>
                <w:b/>
                <w:sz w:val="22"/>
                <w:szCs w:val="22"/>
              </w:rPr>
              <w:t>Care Homes</w:t>
            </w:r>
          </w:p>
          <w:p w:rsidR="007176C4" w:rsidRDefault="007176C4" w:rsidP="007176C4">
            <w:pPr>
              <w:pStyle w:val="PlainText"/>
              <w:rPr>
                <w:rFonts w:cs="Arial"/>
                <w:sz w:val="22"/>
                <w:szCs w:val="22"/>
              </w:rPr>
            </w:pPr>
          </w:p>
          <w:p w:rsidR="007176C4" w:rsidRPr="00A90F2A" w:rsidRDefault="007176C4" w:rsidP="007176C4">
            <w:pPr>
              <w:pStyle w:val="PlainText"/>
              <w:rPr>
                <w:rFonts w:cs="Arial"/>
                <w:sz w:val="22"/>
                <w:szCs w:val="22"/>
              </w:rPr>
            </w:pPr>
            <w:r>
              <w:rPr>
                <w:rFonts w:cs="Arial"/>
                <w:sz w:val="22"/>
                <w:szCs w:val="22"/>
              </w:rPr>
              <w:t xml:space="preserve">Christina gave feedback on both the Care Homes and OOH subgroup. The Care home </w:t>
            </w:r>
            <w:r w:rsidRPr="00A90F2A">
              <w:rPr>
                <w:rFonts w:cs="Arial"/>
                <w:sz w:val="22"/>
                <w:szCs w:val="22"/>
              </w:rPr>
              <w:t>meeti</w:t>
            </w:r>
            <w:r>
              <w:rPr>
                <w:rFonts w:cs="Arial"/>
                <w:sz w:val="22"/>
                <w:szCs w:val="22"/>
              </w:rPr>
              <w:t>ng scheduled for November was postponed due to the number of apologies received. There is a meeting planned for January 2017.</w:t>
            </w:r>
            <w:r w:rsidRPr="00A90F2A">
              <w:rPr>
                <w:rFonts w:cs="Arial"/>
                <w:sz w:val="22"/>
                <w:szCs w:val="22"/>
              </w:rPr>
              <w:t xml:space="preserve"> </w:t>
            </w:r>
            <w:r>
              <w:rPr>
                <w:rFonts w:cs="Arial"/>
                <w:sz w:val="22"/>
                <w:szCs w:val="22"/>
              </w:rPr>
              <w:t>The group will be looking at the identified key themes to see how they can be taken forward in 2017.</w:t>
            </w:r>
          </w:p>
          <w:p w:rsidR="007176C4" w:rsidRDefault="007176C4" w:rsidP="007176C4">
            <w:pPr>
              <w:pStyle w:val="PlainText"/>
              <w:rPr>
                <w:rFonts w:cs="Arial"/>
                <w:sz w:val="22"/>
                <w:szCs w:val="22"/>
              </w:rPr>
            </w:pPr>
          </w:p>
          <w:p w:rsidR="008B3BAF" w:rsidRPr="00A90F2A" w:rsidRDefault="008B3BAF" w:rsidP="007176C4">
            <w:pPr>
              <w:pStyle w:val="PlainText"/>
              <w:rPr>
                <w:rFonts w:cs="Arial"/>
                <w:sz w:val="22"/>
                <w:szCs w:val="22"/>
              </w:rPr>
            </w:pPr>
          </w:p>
          <w:p w:rsidR="007176C4" w:rsidRDefault="007176C4" w:rsidP="007176C4">
            <w:pPr>
              <w:pStyle w:val="PlainText"/>
              <w:rPr>
                <w:rFonts w:cs="Arial"/>
                <w:b/>
                <w:sz w:val="22"/>
                <w:szCs w:val="22"/>
              </w:rPr>
            </w:pPr>
            <w:r w:rsidRPr="00A90F2A">
              <w:rPr>
                <w:rFonts w:cs="Arial"/>
                <w:b/>
                <w:sz w:val="22"/>
                <w:szCs w:val="22"/>
              </w:rPr>
              <w:t>Out of Hours</w:t>
            </w:r>
          </w:p>
          <w:p w:rsidR="004F78E0" w:rsidRDefault="004F78E0" w:rsidP="007176C4">
            <w:pPr>
              <w:pStyle w:val="PlainText"/>
              <w:rPr>
                <w:rFonts w:cs="Arial"/>
                <w:b/>
                <w:sz w:val="22"/>
                <w:szCs w:val="22"/>
              </w:rPr>
            </w:pPr>
          </w:p>
          <w:p w:rsidR="007176C4" w:rsidRPr="00100EF2" w:rsidRDefault="007176C4" w:rsidP="007176C4">
            <w:pPr>
              <w:pStyle w:val="PlainText"/>
              <w:rPr>
                <w:rFonts w:cs="Arial"/>
                <w:sz w:val="22"/>
                <w:szCs w:val="22"/>
              </w:rPr>
            </w:pPr>
            <w:r w:rsidRPr="00100EF2">
              <w:rPr>
                <w:rFonts w:cs="Arial"/>
                <w:sz w:val="22"/>
                <w:szCs w:val="22"/>
              </w:rPr>
              <w:t xml:space="preserve">This group </w:t>
            </w:r>
            <w:r>
              <w:rPr>
                <w:rFonts w:cs="Arial"/>
                <w:sz w:val="22"/>
                <w:szCs w:val="22"/>
              </w:rPr>
              <w:t>have postponed meetings at present but work continues around Datix reporting and issues around medication administration in Care homes.</w:t>
            </w:r>
          </w:p>
          <w:p w:rsidR="007176C4" w:rsidRDefault="007176C4" w:rsidP="007176C4">
            <w:pPr>
              <w:pStyle w:val="PlainText"/>
              <w:rPr>
                <w:rFonts w:cs="Arial"/>
                <w:b/>
                <w:sz w:val="22"/>
                <w:szCs w:val="22"/>
              </w:rPr>
            </w:pPr>
          </w:p>
          <w:p w:rsidR="008B3BAF" w:rsidRPr="00A90F2A" w:rsidRDefault="008B3BAF" w:rsidP="007176C4">
            <w:pPr>
              <w:pStyle w:val="PlainText"/>
              <w:rPr>
                <w:rFonts w:cs="Arial"/>
                <w:b/>
                <w:sz w:val="22"/>
                <w:szCs w:val="22"/>
              </w:rPr>
            </w:pPr>
          </w:p>
          <w:p w:rsidR="007176C4" w:rsidRDefault="007176C4" w:rsidP="007176C4">
            <w:pPr>
              <w:pStyle w:val="PlainText"/>
              <w:rPr>
                <w:rFonts w:cs="Arial"/>
                <w:b/>
                <w:sz w:val="22"/>
                <w:szCs w:val="22"/>
              </w:rPr>
            </w:pPr>
            <w:r>
              <w:rPr>
                <w:rFonts w:cs="Arial"/>
                <w:b/>
                <w:sz w:val="22"/>
                <w:szCs w:val="22"/>
              </w:rPr>
              <w:t>HI&amp;T</w:t>
            </w:r>
          </w:p>
          <w:p w:rsidR="007176C4" w:rsidRDefault="007176C4" w:rsidP="007176C4">
            <w:pPr>
              <w:pStyle w:val="PlainText"/>
              <w:rPr>
                <w:rFonts w:cs="Arial"/>
                <w:b/>
                <w:sz w:val="22"/>
                <w:szCs w:val="22"/>
              </w:rPr>
            </w:pPr>
          </w:p>
          <w:p w:rsidR="007176C4" w:rsidRPr="0045669C" w:rsidRDefault="00DE01A8" w:rsidP="007176C4">
            <w:pPr>
              <w:pStyle w:val="PlainText"/>
              <w:rPr>
                <w:rFonts w:cs="Arial"/>
                <w:sz w:val="22"/>
                <w:szCs w:val="22"/>
              </w:rPr>
            </w:pPr>
            <w:r>
              <w:rPr>
                <w:rFonts w:cs="Arial"/>
                <w:sz w:val="22"/>
                <w:szCs w:val="22"/>
              </w:rPr>
              <w:t>Continues to meet</w:t>
            </w:r>
            <w:r w:rsidR="007176C4" w:rsidRPr="00392EA8">
              <w:rPr>
                <w:rFonts w:cs="Arial"/>
                <w:sz w:val="22"/>
                <w:szCs w:val="22"/>
              </w:rPr>
              <w:t xml:space="preserve"> – next meeting January 2017.  Continues with Group Work Plan.</w:t>
            </w:r>
          </w:p>
          <w:p w:rsidR="008B3BAF" w:rsidRDefault="008B3BAF" w:rsidP="008B3BAF">
            <w:pPr>
              <w:rPr>
                <w:b/>
              </w:rPr>
            </w:pPr>
          </w:p>
          <w:p w:rsidR="008B3BAF" w:rsidRDefault="008B3BAF" w:rsidP="008B3BAF">
            <w:pPr>
              <w:rPr>
                <w:b/>
              </w:rPr>
            </w:pPr>
            <w:r>
              <w:rPr>
                <w:b/>
              </w:rPr>
              <w:t>Website Editorial Group</w:t>
            </w:r>
          </w:p>
          <w:p w:rsidR="008B3BAF" w:rsidRDefault="008B3BAF" w:rsidP="008B3BAF">
            <w:pPr>
              <w:rPr>
                <w:b/>
              </w:rPr>
            </w:pPr>
          </w:p>
          <w:p w:rsidR="008B3BAF" w:rsidRDefault="008B3BAF" w:rsidP="008B3BAF">
            <w:r>
              <w:t>The Website Editorial Group met on 16</w:t>
            </w:r>
            <w:r w:rsidRPr="00636171">
              <w:rPr>
                <w:vertAlign w:val="superscript"/>
              </w:rPr>
              <w:t>th</w:t>
            </w:r>
            <w:r>
              <w:t xml:space="preserve"> November 2016 and subsequently reported to the Palliative Care MCN.  Dates for 2017 website meetings have been scheduled and any changes to the group’s governance (in light of expected changes to the MCN) will be communicated when agreed. </w:t>
            </w:r>
          </w:p>
          <w:p w:rsidR="008B3BAF" w:rsidRDefault="008B3BAF" w:rsidP="008B3BAF"/>
          <w:p w:rsidR="008B3BAF" w:rsidRDefault="008B3BAF" w:rsidP="008B3BAF">
            <w:r w:rsidRPr="00A90F2A">
              <w:rPr>
                <w:rFonts w:cs="Arial"/>
                <w:szCs w:val="22"/>
              </w:rPr>
              <w:t xml:space="preserve">Updates on all subgroups of the MCN can be found in the quarterly reporting templates on the palliative care website: </w:t>
            </w:r>
            <w:hyperlink r:id="rId8" w:history="1">
              <w:r w:rsidRPr="00A90F2A">
                <w:rPr>
                  <w:rStyle w:val="Hyperlink"/>
                  <w:rFonts w:cs="Arial"/>
                  <w:szCs w:val="22"/>
                </w:rPr>
                <w:t>www.palliativecareggc.org.uk/professional/mcn</w:t>
              </w:r>
            </w:hyperlink>
          </w:p>
          <w:p w:rsidR="007F1006" w:rsidRPr="007F1006" w:rsidRDefault="007F1006" w:rsidP="003D2A31">
            <w:pPr>
              <w:rPr>
                <w:rFonts w:cs="Arial"/>
                <w:szCs w:val="22"/>
              </w:rPr>
            </w:pPr>
          </w:p>
        </w:tc>
        <w:tc>
          <w:tcPr>
            <w:tcW w:w="827" w:type="dxa"/>
          </w:tcPr>
          <w:p w:rsidR="007F1006" w:rsidRPr="007F1006" w:rsidRDefault="007F1006" w:rsidP="003D2A31">
            <w:pPr>
              <w:rPr>
                <w:rFonts w:cs="Arial"/>
                <w:szCs w:val="22"/>
              </w:rPr>
            </w:pPr>
          </w:p>
        </w:tc>
      </w:tr>
      <w:tr w:rsidR="008B3BAF" w:rsidTr="008B3BAF">
        <w:tc>
          <w:tcPr>
            <w:tcW w:w="801" w:type="dxa"/>
          </w:tcPr>
          <w:p w:rsidR="008B3BAF" w:rsidRPr="007F1006" w:rsidRDefault="008B3BAF" w:rsidP="003D2A31">
            <w:pPr>
              <w:rPr>
                <w:rFonts w:cs="Arial"/>
                <w:b/>
                <w:szCs w:val="22"/>
              </w:rPr>
            </w:pPr>
            <w:r w:rsidRPr="007F1006">
              <w:rPr>
                <w:rFonts w:cs="Arial"/>
                <w:b/>
                <w:szCs w:val="22"/>
              </w:rPr>
              <w:lastRenderedPageBreak/>
              <w:t>5</w:t>
            </w:r>
          </w:p>
        </w:tc>
        <w:tc>
          <w:tcPr>
            <w:tcW w:w="8792" w:type="dxa"/>
          </w:tcPr>
          <w:p w:rsidR="008B3BAF" w:rsidRPr="000E4274" w:rsidRDefault="008B3BAF" w:rsidP="00223248">
            <w:pPr>
              <w:rPr>
                <w:rFonts w:cs="Arial"/>
                <w:b/>
                <w:szCs w:val="22"/>
              </w:rPr>
            </w:pPr>
            <w:r>
              <w:rPr>
                <w:rFonts w:cs="Arial"/>
                <w:b/>
                <w:szCs w:val="22"/>
              </w:rPr>
              <w:t>Palliative Care Online Information</w:t>
            </w:r>
          </w:p>
          <w:p w:rsidR="008B3BAF" w:rsidRPr="000E4274" w:rsidRDefault="008B3BAF" w:rsidP="00223248">
            <w:pPr>
              <w:rPr>
                <w:rFonts w:cs="Arial"/>
                <w:b/>
                <w:szCs w:val="22"/>
              </w:rPr>
            </w:pPr>
          </w:p>
          <w:p w:rsidR="008B3BAF" w:rsidRDefault="008B3BAF" w:rsidP="00223248">
            <w:r>
              <w:t>PC updated the group on recent changes to the palliative care website which were guided by user experience testing. Menus and search function have been improved to make it easier to locate resources, particularly education. This work is ongoing and education / events for 2017 are currently being updated. Key Resources have also been updated including links to the Palliative Care Atlas and amended T34 Guideline.</w:t>
            </w:r>
          </w:p>
          <w:p w:rsidR="008B3BAF" w:rsidRDefault="008B3BAF" w:rsidP="00223248"/>
          <w:p w:rsidR="008B3BAF" w:rsidRDefault="008B3BAF" w:rsidP="00223248">
            <w:r>
              <w:t>Business cards with the website and Twitter address on it are being reprinted. Members should contact PC if they would like a supply of these.</w:t>
            </w:r>
          </w:p>
          <w:p w:rsidR="008B3BAF" w:rsidRPr="007F1006" w:rsidRDefault="008B3BAF" w:rsidP="00223248">
            <w:pPr>
              <w:rPr>
                <w:rFonts w:cs="Arial"/>
                <w:szCs w:val="22"/>
              </w:rPr>
            </w:pPr>
          </w:p>
        </w:tc>
        <w:tc>
          <w:tcPr>
            <w:tcW w:w="827" w:type="dxa"/>
          </w:tcPr>
          <w:p w:rsidR="008B3BAF" w:rsidRPr="007F1006" w:rsidRDefault="008B3BAF" w:rsidP="003D2A31">
            <w:pPr>
              <w:rPr>
                <w:rFonts w:cs="Arial"/>
                <w:szCs w:val="22"/>
              </w:rPr>
            </w:pPr>
          </w:p>
        </w:tc>
      </w:tr>
      <w:tr w:rsidR="008B3BAF" w:rsidTr="008B3BAF">
        <w:tc>
          <w:tcPr>
            <w:tcW w:w="801" w:type="dxa"/>
          </w:tcPr>
          <w:p w:rsidR="008B3BAF" w:rsidRPr="007F1006" w:rsidRDefault="008B3BAF" w:rsidP="003D2A31">
            <w:pPr>
              <w:rPr>
                <w:rFonts w:cs="Arial"/>
                <w:b/>
                <w:szCs w:val="22"/>
              </w:rPr>
            </w:pPr>
            <w:r w:rsidRPr="007F1006">
              <w:rPr>
                <w:rFonts w:cs="Arial"/>
                <w:b/>
                <w:szCs w:val="22"/>
              </w:rPr>
              <w:t>6</w:t>
            </w:r>
          </w:p>
        </w:tc>
        <w:tc>
          <w:tcPr>
            <w:tcW w:w="8792" w:type="dxa"/>
          </w:tcPr>
          <w:p w:rsidR="008B3BAF" w:rsidRDefault="008B3BAF" w:rsidP="00A25AC6">
            <w:pPr>
              <w:rPr>
                <w:b/>
              </w:rPr>
            </w:pPr>
            <w:r w:rsidRPr="007675E9">
              <w:rPr>
                <w:b/>
              </w:rPr>
              <w:t xml:space="preserve">Spiritual Care </w:t>
            </w:r>
          </w:p>
          <w:p w:rsidR="008B3BAF" w:rsidRDefault="008B3BAF" w:rsidP="00A25AC6"/>
          <w:p w:rsidR="008B3BAF" w:rsidRDefault="008B3BAF" w:rsidP="00A25AC6">
            <w:r>
              <w:t>RJ informed the group that Blair Robertson previous Lead Chaplain had resigned his post in September. Carol Campbell, chaplain at the RAH will be the interim Lead until further notice. Russell also discussed the feedback from the Spiritual care questionnaire and will submit a short paragraph to the PCPDSG of the results. This will also be posted on the NHSGGC Chaplaincy site.</w:t>
            </w:r>
          </w:p>
          <w:p w:rsidR="00DE01A8" w:rsidRPr="007F1006" w:rsidRDefault="00DE01A8" w:rsidP="00A25AC6">
            <w:pPr>
              <w:rPr>
                <w:rFonts w:cs="Arial"/>
                <w:szCs w:val="22"/>
              </w:rPr>
            </w:pPr>
          </w:p>
        </w:tc>
        <w:tc>
          <w:tcPr>
            <w:tcW w:w="827" w:type="dxa"/>
          </w:tcPr>
          <w:p w:rsidR="008B3BAF" w:rsidRPr="007F1006" w:rsidRDefault="008B3BAF" w:rsidP="003D2A31">
            <w:pPr>
              <w:rPr>
                <w:rFonts w:cs="Arial"/>
                <w:szCs w:val="22"/>
              </w:rPr>
            </w:pPr>
          </w:p>
        </w:tc>
      </w:tr>
      <w:tr w:rsidR="008B3BAF" w:rsidTr="008B3BAF">
        <w:tc>
          <w:tcPr>
            <w:tcW w:w="801" w:type="dxa"/>
          </w:tcPr>
          <w:p w:rsidR="008B3BAF" w:rsidRPr="007F1006" w:rsidRDefault="008B3BAF" w:rsidP="003D2A31">
            <w:pPr>
              <w:rPr>
                <w:rFonts w:cs="Arial"/>
                <w:b/>
                <w:szCs w:val="22"/>
              </w:rPr>
            </w:pPr>
            <w:r w:rsidRPr="007F1006">
              <w:rPr>
                <w:rFonts w:cs="Arial"/>
                <w:b/>
                <w:szCs w:val="22"/>
              </w:rPr>
              <w:t>7</w:t>
            </w:r>
          </w:p>
        </w:tc>
        <w:tc>
          <w:tcPr>
            <w:tcW w:w="8792" w:type="dxa"/>
          </w:tcPr>
          <w:p w:rsidR="008B3BAF" w:rsidRDefault="008B3BAF" w:rsidP="00BB45B0">
            <w:pPr>
              <w:rPr>
                <w:rFonts w:cs="Arial"/>
                <w:b/>
                <w:szCs w:val="22"/>
              </w:rPr>
            </w:pPr>
            <w:r w:rsidRPr="00855AAB">
              <w:rPr>
                <w:rFonts w:cs="Arial"/>
                <w:b/>
                <w:szCs w:val="22"/>
              </w:rPr>
              <w:t>VOED</w:t>
            </w:r>
          </w:p>
          <w:p w:rsidR="008B3BAF" w:rsidRDefault="008B3BAF" w:rsidP="00BB45B0">
            <w:pPr>
              <w:rPr>
                <w:rFonts w:cs="Arial"/>
                <w:szCs w:val="22"/>
              </w:rPr>
            </w:pPr>
          </w:p>
          <w:p w:rsidR="008B3BAF" w:rsidRDefault="008B3BAF" w:rsidP="00BB45B0">
            <w:pPr>
              <w:rPr>
                <w:rFonts w:cs="Arial"/>
                <w:szCs w:val="22"/>
              </w:rPr>
            </w:pPr>
            <w:r>
              <w:rPr>
                <w:rFonts w:cs="Arial"/>
                <w:szCs w:val="22"/>
              </w:rPr>
              <w:t>The Community VOED policy and procedure has recently been updated and is available on StaffNet.</w:t>
            </w:r>
            <w:r w:rsidR="00DE01A8">
              <w:rPr>
                <w:rFonts w:cs="Arial"/>
                <w:szCs w:val="22"/>
              </w:rPr>
              <w:t xml:space="preserve"> </w:t>
            </w:r>
            <w:r>
              <w:rPr>
                <w:rFonts w:cs="Arial"/>
                <w:szCs w:val="22"/>
              </w:rPr>
              <w:t>In Primary Care, VOED will now be completed 24/7 but will be for patients known to the district nurse caseload.   CO’N has discussed with Joyce Brown, Chief Nurse, Clyde, that in acute the VOED policy and paperwork requires updating.  Joyce has taken this issue to the other chief nurses alongside CO’N’s suggestion that acute Palliative Care Practice Development will not be responsible for teaching VOED in future.</w:t>
            </w:r>
          </w:p>
          <w:p w:rsidR="008B3BAF" w:rsidRDefault="008B3BAF" w:rsidP="00BB45B0">
            <w:pPr>
              <w:rPr>
                <w:rFonts w:cs="Arial"/>
                <w:szCs w:val="22"/>
              </w:rPr>
            </w:pPr>
          </w:p>
          <w:p w:rsidR="008B3BAF" w:rsidRDefault="008B3BAF" w:rsidP="00BB45B0">
            <w:pPr>
              <w:rPr>
                <w:rFonts w:cs="Arial"/>
                <w:szCs w:val="22"/>
              </w:rPr>
            </w:pPr>
            <w:r>
              <w:rPr>
                <w:rFonts w:cs="Arial"/>
                <w:szCs w:val="22"/>
              </w:rPr>
              <w:t>There was discussion about funding of resources around the VOED documentation. This was previously paid for by Acute services but this funding is no longer available. LMcK agree to raise this at the Primary Care Professional Nurse Advisors meeting next week.</w:t>
            </w:r>
          </w:p>
          <w:p w:rsidR="008B3BAF" w:rsidRPr="007F1006" w:rsidRDefault="008B3BAF" w:rsidP="00BB45B0">
            <w:pPr>
              <w:rPr>
                <w:rFonts w:cs="Arial"/>
                <w:szCs w:val="22"/>
              </w:rPr>
            </w:pPr>
          </w:p>
        </w:tc>
        <w:tc>
          <w:tcPr>
            <w:tcW w:w="827" w:type="dxa"/>
          </w:tcPr>
          <w:p w:rsidR="008B3BAF" w:rsidRPr="007F1006" w:rsidRDefault="008B3BAF" w:rsidP="003D2A31">
            <w:pPr>
              <w:rPr>
                <w:rFonts w:cs="Arial"/>
                <w:szCs w:val="22"/>
              </w:rPr>
            </w:pPr>
          </w:p>
        </w:tc>
      </w:tr>
      <w:tr w:rsidR="008B3BAF" w:rsidTr="008B3BAF">
        <w:tc>
          <w:tcPr>
            <w:tcW w:w="801" w:type="dxa"/>
          </w:tcPr>
          <w:p w:rsidR="008B3BAF" w:rsidRPr="007F1006" w:rsidRDefault="008B3BAF" w:rsidP="003D2A31">
            <w:pPr>
              <w:rPr>
                <w:rFonts w:cs="Arial"/>
                <w:b/>
                <w:szCs w:val="22"/>
              </w:rPr>
            </w:pPr>
            <w:r w:rsidRPr="007F1006">
              <w:rPr>
                <w:rFonts w:cs="Arial"/>
                <w:b/>
                <w:szCs w:val="22"/>
              </w:rPr>
              <w:t>8</w:t>
            </w:r>
          </w:p>
        </w:tc>
        <w:tc>
          <w:tcPr>
            <w:tcW w:w="8792" w:type="dxa"/>
          </w:tcPr>
          <w:p w:rsidR="008B3BAF" w:rsidRDefault="008B3BAF" w:rsidP="008B3BAF">
            <w:pPr>
              <w:rPr>
                <w:rFonts w:cs="Arial"/>
                <w:b/>
                <w:szCs w:val="22"/>
              </w:rPr>
            </w:pPr>
            <w:r w:rsidRPr="00855AAB">
              <w:rPr>
                <w:rFonts w:cs="Arial"/>
                <w:b/>
                <w:szCs w:val="22"/>
              </w:rPr>
              <w:t>GAEL update</w:t>
            </w:r>
          </w:p>
          <w:p w:rsidR="008B3BAF" w:rsidRDefault="008B3BAF" w:rsidP="008B3BAF">
            <w:pPr>
              <w:rPr>
                <w:rFonts w:cs="Arial"/>
                <w:b/>
                <w:szCs w:val="22"/>
              </w:rPr>
            </w:pPr>
          </w:p>
          <w:p w:rsidR="008B3BAF" w:rsidRDefault="008B3BAF" w:rsidP="008B3BAF">
            <w:pPr>
              <w:rPr>
                <w:rFonts w:cs="Arial"/>
                <w:szCs w:val="22"/>
              </w:rPr>
            </w:pPr>
            <w:r>
              <w:rPr>
                <w:rFonts w:cs="Arial"/>
                <w:szCs w:val="22"/>
              </w:rPr>
              <w:t xml:space="preserve">CON gave an update on GAEL.  In acute the results of the 2 GAEL Bundle pilots have been written up and presented at BDN meetings.  A decision has been made that there </w:t>
            </w:r>
            <w:r>
              <w:rPr>
                <w:rFonts w:cs="Arial"/>
                <w:szCs w:val="22"/>
              </w:rPr>
              <w:lastRenderedPageBreak/>
              <w:t>will not be an Acute wide roll out of the GAEL bundle for several reasons.  The pilot numbers are small and even with the PD support during the pilot frequently the bundle not used.   Alongside this there is currently a full documentation review in acute and therefore not felt the right time to roll out new paperwork.  The GAEL guidance will remain and is currently being updated and awaiting MUE approval.  The delay is trying to synchronise the GAEL guidance with the updating of Therapeutics Handbook relevant sections and Rapid Discharge Algorithm update.  There was discussion from the group about pilot areas still using the paperwork, CONs understanding was this should not continue.  BJ confirmed this from her attendance at BDN meeting.</w:t>
            </w:r>
          </w:p>
          <w:p w:rsidR="008B3BAF" w:rsidRDefault="008B3BAF" w:rsidP="008B3BAF">
            <w:pPr>
              <w:rPr>
                <w:rFonts w:cs="Arial"/>
                <w:szCs w:val="22"/>
              </w:rPr>
            </w:pPr>
          </w:p>
          <w:p w:rsidR="008B3BAF" w:rsidRPr="003200FF" w:rsidRDefault="008B3BAF" w:rsidP="008B3BAF">
            <w:pPr>
              <w:rPr>
                <w:rFonts w:cs="Arial"/>
                <w:szCs w:val="22"/>
              </w:rPr>
            </w:pPr>
            <w:r>
              <w:rPr>
                <w:rFonts w:cs="Arial"/>
                <w:szCs w:val="22"/>
              </w:rPr>
              <w:t xml:space="preserve">JP part of the documentation review group and CON will send Jennifer the GAEL communication sheet </w:t>
            </w:r>
          </w:p>
          <w:p w:rsidR="008B3BAF" w:rsidRPr="007F1006" w:rsidRDefault="008B3BAF" w:rsidP="008B3BAF">
            <w:pPr>
              <w:rPr>
                <w:rFonts w:cs="Arial"/>
                <w:szCs w:val="22"/>
              </w:rPr>
            </w:pPr>
          </w:p>
        </w:tc>
        <w:tc>
          <w:tcPr>
            <w:tcW w:w="827" w:type="dxa"/>
          </w:tcPr>
          <w:p w:rsidR="008B3BAF" w:rsidRPr="007F1006" w:rsidRDefault="008B3BAF" w:rsidP="003D2A31">
            <w:pPr>
              <w:rPr>
                <w:rFonts w:cs="Arial"/>
                <w:szCs w:val="22"/>
              </w:rPr>
            </w:pPr>
          </w:p>
        </w:tc>
      </w:tr>
      <w:tr w:rsidR="008B3BAF" w:rsidTr="008B3BAF">
        <w:tc>
          <w:tcPr>
            <w:tcW w:w="801" w:type="dxa"/>
          </w:tcPr>
          <w:p w:rsidR="008B3BAF" w:rsidRPr="007F1006" w:rsidRDefault="008B3BAF" w:rsidP="003D2A31">
            <w:pPr>
              <w:rPr>
                <w:rFonts w:cs="Arial"/>
                <w:b/>
                <w:szCs w:val="22"/>
              </w:rPr>
            </w:pPr>
            <w:r>
              <w:rPr>
                <w:rFonts w:cs="Arial"/>
                <w:b/>
                <w:szCs w:val="22"/>
              </w:rPr>
              <w:lastRenderedPageBreak/>
              <w:t>9</w:t>
            </w:r>
          </w:p>
        </w:tc>
        <w:tc>
          <w:tcPr>
            <w:tcW w:w="8792" w:type="dxa"/>
          </w:tcPr>
          <w:p w:rsidR="008B3BAF" w:rsidRDefault="008B3BAF" w:rsidP="008B3BAF">
            <w:pPr>
              <w:rPr>
                <w:rFonts w:cs="Arial"/>
                <w:b/>
                <w:szCs w:val="22"/>
              </w:rPr>
            </w:pPr>
            <w:r>
              <w:rPr>
                <w:rFonts w:cs="Arial"/>
                <w:b/>
                <w:szCs w:val="22"/>
              </w:rPr>
              <w:t>Strategic Framework for Action – NES development of education framework for PEOLC</w:t>
            </w:r>
          </w:p>
          <w:p w:rsidR="008B3BAF" w:rsidRDefault="008B3BAF" w:rsidP="008B3BAF">
            <w:pPr>
              <w:rPr>
                <w:rFonts w:cs="Arial"/>
                <w:b/>
                <w:szCs w:val="22"/>
              </w:rPr>
            </w:pPr>
          </w:p>
          <w:p w:rsidR="008B3BAF" w:rsidRPr="002F13C0" w:rsidRDefault="008B3BAF" w:rsidP="008B3BAF">
            <w:pPr>
              <w:rPr>
                <w:rFonts w:cs="Arial"/>
                <w:szCs w:val="22"/>
              </w:rPr>
            </w:pPr>
            <w:r>
              <w:rPr>
                <w:rFonts w:cs="Arial"/>
                <w:szCs w:val="22"/>
              </w:rPr>
              <w:t>CON discussed an update requested from Elizabeth Sanchez Vivar (NES Practice Education Co-Ordinator for PEOLC) on the work to date by NES. Paul highlighted the report submitted to the group. SB discussed a consultation event on the SFA at the Glasgow Jubilee Hospital on the 1</w:t>
            </w:r>
            <w:r w:rsidRPr="00AB64DC">
              <w:rPr>
                <w:rFonts w:cs="Arial"/>
                <w:szCs w:val="22"/>
                <w:vertAlign w:val="superscript"/>
              </w:rPr>
              <w:t>st</w:t>
            </w:r>
            <w:r>
              <w:rPr>
                <w:rFonts w:cs="Arial"/>
                <w:szCs w:val="22"/>
              </w:rPr>
              <w:t xml:space="preserve"> December.</w:t>
            </w:r>
          </w:p>
          <w:p w:rsidR="008B3BAF" w:rsidRPr="007F1006" w:rsidRDefault="008B3BAF" w:rsidP="008B3BAF">
            <w:pPr>
              <w:rPr>
                <w:rFonts w:cs="Arial"/>
                <w:szCs w:val="22"/>
              </w:rPr>
            </w:pPr>
          </w:p>
        </w:tc>
        <w:tc>
          <w:tcPr>
            <w:tcW w:w="827" w:type="dxa"/>
          </w:tcPr>
          <w:p w:rsidR="008B3BAF" w:rsidRPr="007F1006" w:rsidRDefault="008B3BAF" w:rsidP="003D2A31">
            <w:pPr>
              <w:rPr>
                <w:rFonts w:cs="Arial"/>
                <w:szCs w:val="22"/>
              </w:rPr>
            </w:pPr>
          </w:p>
        </w:tc>
      </w:tr>
      <w:tr w:rsidR="008B3BAF" w:rsidTr="008B3BAF">
        <w:tc>
          <w:tcPr>
            <w:tcW w:w="801" w:type="dxa"/>
          </w:tcPr>
          <w:p w:rsidR="008B3BAF" w:rsidRPr="007F1006" w:rsidRDefault="008B3BAF" w:rsidP="003D2A31">
            <w:pPr>
              <w:rPr>
                <w:rFonts w:cs="Arial"/>
                <w:b/>
                <w:szCs w:val="22"/>
              </w:rPr>
            </w:pPr>
            <w:r w:rsidRPr="007F1006">
              <w:rPr>
                <w:rFonts w:cs="Arial"/>
                <w:b/>
                <w:szCs w:val="22"/>
              </w:rPr>
              <w:t>10</w:t>
            </w:r>
          </w:p>
        </w:tc>
        <w:tc>
          <w:tcPr>
            <w:tcW w:w="8792" w:type="dxa"/>
          </w:tcPr>
          <w:p w:rsidR="008B3BAF" w:rsidRDefault="008B3BAF" w:rsidP="008B3BAF">
            <w:pPr>
              <w:rPr>
                <w:rFonts w:cs="Arial"/>
                <w:b/>
                <w:szCs w:val="22"/>
              </w:rPr>
            </w:pPr>
            <w:r>
              <w:rPr>
                <w:rFonts w:cs="Arial"/>
                <w:b/>
                <w:szCs w:val="22"/>
              </w:rPr>
              <w:t>A.O.C.B</w:t>
            </w:r>
          </w:p>
          <w:p w:rsidR="008B3BAF" w:rsidRDefault="008B3BAF" w:rsidP="008B3BAF">
            <w:pPr>
              <w:rPr>
                <w:rFonts w:cs="Arial"/>
                <w:b/>
                <w:szCs w:val="22"/>
              </w:rPr>
            </w:pPr>
          </w:p>
          <w:p w:rsidR="008B3BAF" w:rsidRDefault="008B3BAF" w:rsidP="008B3BAF">
            <w:pPr>
              <w:numPr>
                <w:ilvl w:val="0"/>
                <w:numId w:val="35"/>
              </w:numPr>
              <w:ind w:left="484" w:hanging="420"/>
              <w:rPr>
                <w:rFonts w:cs="Arial"/>
                <w:b/>
                <w:szCs w:val="22"/>
              </w:rPr>
            </w:pPr>
            <w:r>
              <w:rPr>
                <w:rFonts w:cs="Arial"/>
                <w:b/>
                <w:szCs w:val="22"/>
              </w:rPr>
              <w:t>Palliative Care Atlas</w:t>
            </w:r>
          </w:p>
          <w:p w:rsidR="008B3BAF" w:rsidRDefault="008B3BAF" w:rsidP="008B3BAF">
            <w:pPr>
              <w:ind w:left="484" w:hanging="420"/>
              <w:rPr>
                <w:rFonts w:cs="Arial"/>
                <w:szCs w:val="22"/>
              </w:rPr>
            </w:pPr>
            <w:r>
              <w:rPr>
                <w:rFonts w:cs="Arial"/>
                <w:szCs w:val="22"/>
              </w:rPr>
              <w:tab/>
            </w:r>
            <w:r w:rsidRPr="004C514F">
              <w:rPr>
                <w:rFonts w:cs="Arial"/>
                <w:szCs w:val="22"/>
              </w:rPr>
              <w:t>There was discussion around the recent public</w:t>
            </w:r>
            <w:r>
              <w:rPr>
                <w:rFonts w:cs="Arial"/>
                <w:szCs w:val="22"/>
              </w:rPr>
              <w:t>ation of the Palliative Care Atl</w:t>
            </w:r>
            <w:r w:rsidRPr="004C514F">
              <w:rPr>
                <w:rFonts w:cs="Arial"/>
                <w:szCs w:val="22"/>
              </w:rPr>
              <w:t>as</w:t>
            </w:r>
            <w:r>
              <w:rPr>
                <w:rFonts w:cs="Arial"/>
                <w:szCs w:val="22"/>
              </w:rPr>
              <w:t>. Many group members were concerned about the inaccuracies around Palliative Care Education as there was no mention of the vast education and research remit of nursing prior to 2006. The group also voiced concern about the lack of consultation around this document prior to publication. The group decided it would  be appropriate for each discipline represented to highlight these issues and send them to SB or CON who would collate a response from the PCPDSG.</w:t>
            </w:r>
          </w:p>
          <w:p w:rsidR="008B3BAF" w:rsidRPr="007F1006" w:rsidRDefault="008B3BAF" w:rsidP="003D2A31">
            <w:pPr>
              <w:rPr>
                <w:rFonts w:cs="Arial"/>
                <w:szCs w:val="22"/>
              </w:rPr>
            </w:pPr>
          </w:p>
        </w:tc>
        <w:tc>
          <w:tcPr>
            <w:tcW w:w="827" w:type="dxa"/>
          </w:tcPr>
          <w:p w:rsidR="008B3BAF" w:rsidRPr="007F1006" w:rsidRDefault="008B3BAF" w:rsidP="003D2A31">
            <w:pPr>
              <w:rPr>
                <w:rFonts w:cs="Arial"/>
                <w:szCs w:val="22"/>
              </w:rPr>
            </w:pPr>
          </w:p>
        </w:tc>
      </w:tr>
      <w:tr w:rsidR="008B3BAF" w:rsidTr="008B3BAF">
        <w:tc>
          <w:tcPr>
            <w:tcW w:w="10420" w:type="dxa"/>
            <w:gridSpan w:val="3"/>
          </w:tcPr>
          <w:p w:rsidR="008B3BAF" w:rsidRPr="008B3BAF" w:rsidRDefault="00D41450" w:rsidP="008B3BAF">
            <w:pPr>
              <w:ind w:left="142"/>
              <w:jc w:val="both"/>
              <w:rPr>
                <w:szCs w:val="22"/>
              </w:rPr>
            </w:pPr>
            <w:hyperlink r:id="rId9" w:anchor="/findoutmoreabouttheatlas,scottishatlasofpalliativecareinthenews" w:history="1">
              <w:r w:rsidR="008B3BAF" w:rsidRPr="008B3BAF">
                <w:rPr>
                  <w:rStyle w:val="Hyperlink"/>
                  <w:szCs w:val="22"/>
                </w:rPr>
                <w:t>http://www.gla.ac.uk/research/az/endoflifestudies/projects/scottishatlasofpalliativecare/#/findoutmoreabouttheatlas,scottishatlasofpalliativecareinthenews</w:t>
              </w:r>
            </w:hyperlink>
          </w:p>
          <w:p w:rsidR="008B3BAF" w:rsidRPr="007F1006" w:rsidRDefault="008B3BAF" w:rsidP="008B3BAF">
            <w:pPr>
              <w:rPr>
                <w:rFonts w:cs="Arial"/>
                <w:szCs w:val="22"/>
              </w:rPr>
            </w:pPr>
          </w:p>
        </w:tc>
      </w:tr>
      <w:tr w:rsidR="008B3BAF" w:rsidTr="008B3BAF">
        <w:tc>
          <w:tcPr>
            <w:tcW w:w="801" w:type="dxa"/>
          </w:tcPr>
          <w:p w:rsidR="008B3BAF" w:rsidRPr="007F1006" w:rsidRDefault="008B3BAF" w:rsidP="003D2A31">
            <w:pPr>
              <w:rPr>
                <w:rFonts w:cs="Arial"/>
                <w:b/>
                <w:szCs w:val="22"/>
              </w:rPr>
            </w:pPr>
          </w:p>
        </w:tc>
        <w:tc>
          <w:tcPr>
            <w:tcW w:w="8792" w:type="dxa"/>
          </w:tcPr>
          <w:p w:rsidR="008B3BAF" w:rsidRPr="008B3BAF" w:rsidRDefault="008B3BAF" w:rsidP="008B3BAF">
            <w:pPr>
              <w:pStyle w:val="ListParagraph"/>
              <w:numPr>
                <w:ilvl w:val="0"/>
                <w:numId w:val="35"/>
              </w:numPr>
              <w:ind w:left="475" w:hanging="425"/>
              <w:rPr>
                <w:b/>
                <w:sz w:val="22"/>
                <w:szCs w:val="22"/>
              </w:rPr>
            </w:pPr>
            <w:r w:rsidRPr="008B3BAF">
              <w:rPr>
                <w:b/>
                <w:sz w:val="22"/>
                <w:szCs w:val="22"/>
              </w:rPr>
              <w:t>T34 update</w:t>
            </w:r>
          </w:p>
          <w:p w:rsidR="008B3BAF" w:rsidRDefault="008B3BAF" w:rsidP="008B3BAF">
            <w:pPr>
              <w:ind w:left="484" w:hanging="420"/>
              <w:rPr>
                <w:rFonts w:cs="Arial"/>
                <w:b/>
                <w:szCs w:val="22"/>
              </w:rPr>
            </w:pPr>
          </w:p>
          <w:p w:rsidR="008B3BAF" w:rsidRPr="00C22AF4" w:rsidRDefault="008B3BAF" w:rsidP="008B3BAF">
            <w:pPr>
              <w:ind w:left="484" w:hanging="420"/>
              <w:rPr>
                <w:rFonts w:cs="Arial"/>
                <w:szCs w:val="22"/>
              </w:rPr>
            </w:pPr>
            <w:r>
              <w:rPr>
                <w:rFonts w:cs="Arial"/>
                <w:szCs w:val="22"/>
              </w:rPr>
              <w:tab/>
            </w:r>
            <w:r w:rsidRPr="00C22AF4">
              <w:rPr>
                <w:rFonts w:cs="Arial"/>
                <w:szCs w:val="22"/>
              </w:rPr>
              <w:t>Work continues on creating an e-module for T34 educat</w:t>
            </w:r>
            <w:r>
              <w:rPr>
                <w:rFonts w:cs="Arial"/>
                <w:szCs w:val="22"/>
              </w:rPr>
              <w:t>ion</w:t>
            </w:r>
            <w:r w:rsidRPr="00C22AF4">
              <w:rPr>
                <w:rFonts w:cs="Arial"/>
                <w:szCs w:val="22"/>
              </w:rPr>
              <w:t>.  Hopefully this will be ready early 2017.</w:t>
            </w:r>
          </w:p>
          <w:p w:rsidR="008B3BAF" w:rsidRDefault="008B3BAF" w:rsidP="003D2A31">
            <w:pPr>
              <w:rPr>
                <w:rFonts w:cs="Arial"/>
                <w:szCs w:val="22"/>
              </w:rPr>
            </w:pPr>
          </w:p>
          <w:p w:rsidR="008B3BAF" w:rsidRDefault="008B3BAF" w:rsidP="008B3BAF">
            <w:pPr>
              <w:numPr>
                <w:ilvl w:val="0"/>
                <w:numId w:val="34"/>
              </w:numPr>
              <w:ind w:left="484" w:hanging="420"/>
              <w:rPr>
                <w:rFonts w:cs="Arial"/>
                <w:b/>
                <w:szCs w:val="22"/>
              </w:rPr>
            </w:pPr>
            <w:r>
              <w:rPr>
                <w:rFonts w:cs="Arial"/>
                <w:b/>
                <w:szCs w:val="22"/>
              </w:rPr>
              <w:t xml:space="preserve">DNACPR </w:t>
            </w:r>
          </w:p>
          <w:p w:rsidR="008B3BAF" w:rsidRDefault="008B3BAF" w:rsidP="008B3BAF">
            <w:pPr>
              <w:tabs>
                <w:tab w:val="left" w:pos="475"/>
              </w:tabs>
              <w:ind w:left="475" w:hanging="475"/>
              <w:rPr>
                <w:rFonts w:cs="Arial"/>
                <w:b/>
                <w:szCs w:val="22"/>
              </w:rPr>
            </w:pPr>
            <w:r>
              <w:rPr>
                <w:rFonts w:cs="Arial"/>
                <w:szCs w:val="22"/>
              </w:rPr>
              <w:tab/>
            </w:r>
            <w:r w:rsidRPr="004C514F">
              <w:rPr>
                <w:rFonts w:cs="Arial"/>
                <w:szCs w:val="22"/>
              </w:rPr>
              <w:t xml:space="preserve">CON informed the group that there was currently no Lead </w:t>
            </w:r>
            <w:r>
              <w:rPr>
                <w:rFonts w:cs="Arial"/>
                <w:szCs w:val="22"/>
              </w:rPr>
              <w:t xml:space="preserve">for </w:t>
            </w:r>
            <w:r w:rsidRPr="004C514F">
              <w:rPr>
                <w:rFonts w:cs="Arial"/>
                <w:szCs w:val="22"/>
              </w:rPr>
              <w:t xml:space="preserve">DNACPR </w:t>
            </w:r>
            <w:r>
              <w:rPr>
                <w:rFonts w:cs="Arial"/>
                <w:szCs w:val="22"/>
              </w:rPr>
              <w:t>in GGC. This is being addressed at Board level.</w:t>
            </w:r>
            <w:r w:rsidRPr="004C514F">
              <w:rPr>
                <w:rFonts w:cs="Arial"/>
                <w:szCs w:val="22"/>
              </w:rPr>
              <w:t xml:space="preserve"> </w:t>
            </w:r>
            <w:r>
              <w:rPr>
                <w:rFonts w:cs="Arial"/>
                <w:szCs w:val="22"/>
              </w:rPr>
              <w:t xml:space="preserve">There has been a delay in the implementation of the updated policy across GGC probably due to no identified lead.    </w:t>
            </w:r>
            <w:r w:rsidRPr="004C514F">
              <w:rPr>
                <w:rFonts w:cs="Arial"/>
                <w:szCs w:val="22"/>
              </w:rPr>
              <w:t>All relevant documentation is available on Pecos and these codes will be widely distributed across the sectors</w:t>
            </w:r>
            <w:r w:rsidRPr="004C514F">
              <w:rPr>
                <w:rFonts w:cs="Arial"/>
                <w:b/>
                <w:szCs w:val="22"/>
              </w:rPr>
              <w:t>.</w:t>
            </w:r>
          </w:p>
          <w:p w:rsidR="008B3BAF" w:rsidRPr="007F1006" w:rsidRDefault="008B3BAF" w:rsidP="008B3BAF">
            <w:pPr>
              <w:rPr>
                <w:rFonts w:cs="Arial"/>
                <w:szCs w:val="22"/>
              </w:rPr>
            </w:pPr>
          </w:p>
        </w:tc>
        <w:tc>
          <w:tcPr>
            <w:tcW w:w="827" w:type="dxa"/>
          </w:tcPr>
          <w:p w:rsidR="008B3BAF" w:rsidRPr="007F1006" w:rsidRDefault="008B3BAF" w:rsidP="003D2A31">
            <w:pPr>
              <w:rPr>
                <w:rFonts w:cs="Arial"/>
                <w:szCs w:val="22"/>
              </w:rPr>
            </w:pPr>
          </w:p>
        </w:tc>
      </w:tr>
      <w:tr w:rsidR="008B3BAF" w:rsidTr="008B3BAF">
        <w:tc>
          <w:tcPr>
            <w:tcW w:w="801" w:type="dxa"/>
          </w:tcPr>
          <w:p w:rsidR="008B3BAF" w:rsidRPr="007F1006" w:rsidRDefault="008B3BAF" w:rsidP="003D2A31">
            <w:pPr>
              <w:rPr>
                <w:rFonts w:cs="Arial"/>
                <w:b/>
                <w:szCs w:val="22"/>
              </w:rPr>
            </w:pPr>
            <w:r w:rsidRPr="007F1006">
              <w:rPr>
                <w:rFonts w:cs="Arial"/>
                <w:b/>
                <w:szCs w:val="22"/>
              </w:rPr>
              <w:t>11</w:t>
            </w:r>
          </w:p>
        </w:tc>
        <w:tc>
          <w:tcPr>
            <w:tcW w:w="8792" w:type="dxa"/>
          </w:tcPr>
          <w:p w:rsidR="008B3BAF" w:rsidRDefault="008B3BAF" w:rsidP="003D2A31">
            <w:pPr>
              <w:rPr>
                <w:rFonts w:cs="Arial"/>
                <w:b/>
                <w:szCs w:val="22"/>
              </w:rPr>
            </w:pPr>
            <w:r>
              <w:rPr>
                <w:rFonts w:cs="Arial"/>
                <w:b/>
                <w:szCs w:val="22"/>
              </w:rPr>
              <w:t>Date of 2017</w:t>
            </w:r>
            <w:r w:rsidRPr="003D2A31">
              <w:rPr>
                <w:rFonts w:cs="Arial"/>
                <w:b/>
                <w:szCs w:val="22"/>
              </w:rPr>
              <w:t xml:space="preserve"> Meeting</w:t>
            </w:r>
            <w:r>
              <w:rPr>
                <w:rFonts w:cs="Arial"/>
                <w:b/>
                <w:szCs w:val="22"/>
              </w:rPr>
              <w:t>s</w:t>
            </w:r>
            <w:r w:rsidRPr="003D2A31">
              <w:rPr>
                <w:rFonts w:cs="Arial"/>
                <w:b/>
                <w:szCs w:val="22"/>
              </w:rPr>
              <w:t>:</w:t>
            </w:r>
          </w:p>
          <w:p w:rsidR="008B3BAF" w:rsidRDefault="008B3BAF" w:rsidP="008B3BAF">
            <w:pPr>
              <w:rPr>
                <w:rFonts w:cs="Arial"/>
                <w:szCs w:val="22"/>
              </w:rPr>
            </w:pPr>
          </w:p>
          <w:p w:rsidR="008B3BAF" w:rsidRDefault="008B3BAF" w:rsidP="008B3BAF">
            <w:pPr>
              <w:rPr>
                <w:rFonts w:cs="Arial"/>
                <w:szCs w:val="22"/>
              </w:rPr>
            </w:pPr>
            <w:r>
              <w:rPr>
                <w:rFonts w:cs="Arial"/>
                <w:szCs w:val="22"/>
              </w:rPr>
              <w:t>Wednesday</w:t>
            </w:r>
            <w:r w:rsidRPr="004F22B4">
              <w:rPr>
                <w:rFonts w:cs="Arial"/>
                <w:szCs w:val="22"/>
              </w:rPr>
              <w:t> </w:t>
            </w:r>
            <w:r>
              <w:rPr>
                <w:rFonts w:cs="Arial"/>
                <w:szCs w:val="22"/>
              </w:rPr>
              <w:t>1</w:t>
            </w:r>
            <w:r w:rsidRPr="005B328C">
              <w:rPr>
                <w:rFonts w:cs="Arial"/>
                <w:szCs w:val="22"/>
                <w:vertAlign w:val="superscript"/>
              </w:rPr>
              <w:t>st</w:t>
            </w:r>
            <w:r>
              <w:rPr>
                <w:rFonts w:cs="Arial"/>
                <w:szCs w:val="22"/>
              </w:rPr>
              <w:t xml:space="preserve"> March, 7</w:t>
            </w:r>
            <w:r w:rsidRPr="005B328C">
              <w:rPr>
                <w:rFonts w:cs="Arial"/>
                <w:szCs w:val="22"/>
                <w:vertAlign w:val="superscript"/>
              </w:rPr>
              <w:t>th</w:t>
            </w:r>
            <w:r>
              <w:rPr>
                <w:rFonts w:cs="Arial"/>
                <w:szCs w:val="22"/>
              </w:rPr>
              <w:t xml:space="preserve"> June, 30</w:t>
            </w:r>
            <w:r w:rsidRPr="005B328C">
              <w:rPr>
                <w:rFonts w:cs="Arial"/>
                <w:szCs w:val="22"/>
                <w:vertAlign w:val="superscript"/>
              </w:rPr>
              <w:t>th</w:t>
            </w:r>
            <w:r>
              <w:rPr>
                <w:rFonts w:cs="Arial"/>
                <w:szCs w:val="22"/>
              </w:rPr>
              <w:t xml:space="preserve"> August and 22</w:t>
            </w:r>
            <w:r w:rsidRPr="005B328C">
              <w:rPr>
                <w:rFonts w:cs="Arial"/>
                <w:szCs w:val="22"/>
                <w:vertAlign w:val="superscript"/>
              </w:rPr>
              <w:t>nd</w:t>
            </w:r>
            <w:r>
              <w:rPr>
                <w:rFonts w:cs="Arial"/>
                <w:szCs w:val="22"/>
              </w:rPr>
              <w:t xml:space="preserve"> November 2017</w:t>
            </w:r>
          </w:p>
          <w:p w:rsidR="008B3BAF" w:rsidRDefault="008B3BAF" w:rsidP="008B3BAF">
            <w:pPr>
              <w:rPr>
                <w:rFonts w:cs="Arial"/>
                <w:szCs w:val="22"/>
              </w:rPr>
            </w:pPr>
            <w:r>
              <w:rPr>
                <w:rFonts w:cs="Arial"/>
                <w:szCs w:val="22"/>
              </w:rPr>
              <w:t>10am -12md, Room WS301, Beaston West of Scotland Cancer Centre.</w:t>
            </w:r>
          </w:p>
          <w:p w:rsidR="008B3BAF" w:rsidRPr="007F1006" w:rsidRDefault="008B3BAF" w:rsidP="003D2A31">
            <w:pPr>
              <w:rPr>
                <w:rFonts w:cs="Arial"/>
                <w:szCs w:val="22"/>
              </w:rPr>
            </w:pPr>
          </w:p>
        </w:tc>
        <w:tc>
          <w:tcPr>
            <w:tcW w:w="827" w:type="dxa"/>
          </w:tcPr>
          <w:p w:rsidR="008B3BAF" w:rsidRPr="007F1006" w:rsidRDefault="008B3BAF" w:rsidP="003D2A31">
            <w:pPr>
              <w:rPr>
                <w:rFonts w:cs="Arial"/>
                <w:szCs w:val="22"/>
              </w:rPr>
            </w:pPr>
          </w:p>
        </w:tc>
      </w:tr>
    </w:tbl>
    <w:p w:rsidR="00F16B2F" w:rsidRPr="003D2A31" w:rsidRDefault="00F16B2F" w:rsidP="003D2A31">
      <w:pPr>
        <w:rPr>
          <w:rFonts w:cs="Arial"/>
          <w:szCs w:val="22"/>
        </w:rPr>
      </w:pPr>
    </w:p>
    <w:sectPr w:rsidR="00F16B2F" w:rsidRPr="003D2A31" w:rsidSect="003B0EA4">
      <w:headerReference w:type="even" r:id="rId10"/>
      <w:headerReference w:type="default" r:id="rId11"/>
      <w:footerReference w:type="default" r:id="rId12"/>
      <w:headerReference w:type="first" r:id="rId13"/>
      <w:pgSz w:w="11906" w:h="16838" w:code="9"/>
      <w:pgMar w:top="851" w:right="851" w:bottom="851" w:left="85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BD" w:rsidRDefault="00DB10BD">
      <w:r>
        <w:separator/>
      </w:r>
    </w:p>
  </w:endnote>
  <w:endnote w:type="continuationSeparator" w:id="0">
    <w:p w:rsidR="00DB10BD" w:rsidRDefault="00DB1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FC" w:rsidRDefault="003B02FC" w:rsidP="003B02FC">
    <w:pPr>
      <w:pStyle w:val="Footer"/>
      <w:rPr>
        <w:rFonts w:cs="Arial"/>
        <w:sz w:val="16"/>
        <w:szCs w:val="16"/>
      </w:rPr>
    </w:pPr>
    <w:r>
      <w:rPr>
        <w:rFonts w:cs="Arial"/>
        <w:sz w:val="16"/>
        <w:szCs w:val="16"/>
      </w:rPr>
      <w:t>Palliative Care Practice Development Steering Group</w:t>
    </w:r>
    <w:r>
      <w:rPr>
        <w:rFonts w:cs="Arial"/>
        <w:sz w:val="16"/>
        <w:szCs w:val="16"/>
      </w:rPr>
      <w:tab/>
    </w:r>
    <w:r w:rsidR="003B0EA4">
      <w:rPr>
        <w:rFonts w:cs="Arial"/>
        <w:sz w:val="16"/>
        <w:szCs w:val="16"/>
      </w:rPr>
      <w:tab/>
    </w:r>
    <w:r>
      <w:rPr>
        <w:rFonts w:cs="Arial"/>
        <w:sz w:val="16"/>
        <w:szCs w:val="16"/>
      </w:rPr>
      <w:tab/>
      <w:t xml:space="preserve">Page </w:t>
    </w:r>
    <w:r w:rsidR="00D41450">
      <w:rPr>
        <w:rFonts w:cs="Arial"/>
        <w:sz w:val="16"/>
        <w:szCs w:val="16"/>
      </w:rPr>
      <w:fldChar w:fldCharType="begin"/>
    </w:r>
    <w:r>
      <w:rPr>
        <w:rFonts w:cs="Arial"/>
        <w:sz w:val="16"/>
        <w:szCs w:val="16"/>
      </w:rPr>
      <w:instrText xml:space="preserve"> PAGE </w:instrText>
    </w:r>
    <w:r w:rsidR="00D41450">
      <w:rPr>
        <w:rFonts w:cs="Arial"/>
        <w:sz w:val="16"/>
        <w:szCs w:val="16"/>
      </w:rPr>
      <w:fldChar w:fldCharType="separate"/>
    </w:r>
    <w:r w:rsidR="004F78E0">
      <w:rPr>
        <w:rFonts w:cs="Arial"/>
        <w:noProof/>
        <w:sz w:val="16"/>
        <w:szCs w:val="16"/>
      </w:rPr>
      <w:t>3</w:t>
    </w:r>
    <w:r w:rsidR="00D41450">
      <w:rPr>
        <w:rFonts w:cs="Arial"/>
        <w:sz w:val="16"/>
        <w:szCs w:val="16"/>
      </w:rPr>
      <w:fldChar w:fldCharType="end"/>
    </w:r>
    <w:r>
      <w:rPr>
        <w:rFonts w:cs="Arial"/>
        <w:sz w:val="16"/>
        <w:szCs w:val="16"/>
      </w:rPr>
      <w:t xml:space="preserve"> of </w:t>
    </w:r>
    <w:r w:rsidR="00D41450">
      <w:rPr>
        <w:rFonts w:cs="Arial"/>
        <w:sz w:val="16"/>
        <w:szCs w:val="16"/>
      </w:rPr>
      <w:fldChar w:fldCharType="begin"/>
    </w:r>
    <w:r>
      <w:rPr>
        <w:rFonts w:cs="Arial"/>
        <w:sz w:val="16"/>
        <w:szCs w:val="16"/>
      </w:rPr>
      <w:instrText xml:space="preserve"> NUMPAGES </w:instrText>
    </w:r>
    <w:r w:rsidR="00D41450">
      <w:rPr>
        <w:rFonts w:cs="Arial"/>
        <w:sz w:val="16"/>
        <w:szCs w:val="16"/>
      </w:rPr>
      <w:fldChar w:fldCharType="separate"/>
    </w:r>
    <w:r w:rsidR="004F78E0">
      <w:rPr>
        <w:rFonts w:cs="Arial"/>
        <w:noProof/>
        <w:sz w:val="16"/>
        <w:szCs w:val="16"/>
      </w:rPr>
      <w:t>3</w:t>
    </w:r>
    <w:r w:rsidR="00D41450">
      <w:rPr>
        <w:rFonts w:cs="Arial"/>
        <w:sz w:val="16"/>
        <w:szCs w:val="16"/>
      </w:rPr>
      <w:fldChar w:fldCharType="end"/>
    </w:r>
  </w:p>
  <w:p w:rsidR="003B02FC" w:rsidRPr="003B0EA4" w:rsidRDefault="003B02FC">
    <w:pPr>
      <w:pStyle w:val="Footer"/>
      <w:rPr>
        <w:rFonts w:cs="Arial"/>
        <w:sz w:val="16"/>
        <w:szCs w:val="16"/>
      </w:rPr>
    </w:pPr>
    <w:r>
      <w:rPr>
        <w:rFonts w:cs="Arial"/>
        <w:sz w:val="16"/>
        <w:szCs w:val="16"/>
      </w:rPr>
      <w:t>30</w:t>
    </w:r>
    <w:r w:rsidRPr="003B02FC">
      <w:rPr>
        <w:rFonts w:cs="Arial"/>
        <w:sz w:val="16"/>
        <w:szCs w:val="16"/>
        <w:vertAlign w:val="superscript"/>
      </w:rPr>
      <w:t>th</w:t>
    </w:r>
    <w:r>
      <w:rPr>
        <w:rFonts w:cs="Arial"/>
        <w:sz w:val="16"/>
        <w:szCs w:val="16"/>
      </w:rPr>
      <w:t xml:space="preserve"> November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BD" w:rsidRDefault="00DB10BD">
      <w:r>
        <w:separator/>
      </w:r>
    </w:p>
  </w:footnote>
  <w:footnote w:type="continuationSeparator" w:id="0">
    <w:p w:rsidR="00DB10BD" w:rsidRDefault="00DB1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4" w:rsidRDefault="00D414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4" w:rsidRDefault="00D414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3pt;height:194.1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4" w:rsidRDefault="00D414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126"/>
    <w:multiLevelType w:val="hybridMultilevel"/>
    <w:tmpl w:val="4F109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1E614A"/>
    <w:multiLevelType w:val="hybridMultilevel"/>
    <w:tmpl w:val="F6D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15B61"/>
    <w:multiLevelType w:val="hybridMultilevel"/>
    <w:tmpl w:val="B62E8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B31FD8"/>
    <w:multiLevelType w:val="hybridMultilevel"/>
    <w:tmpl w:val="ADBEC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06113"/>
    <w:multiLevelType w:val="hybridMultilevel"/>
    <w:tmpl w:val="C74AE21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18AC2916"/>
    <w:multiLevelType w:val="hybridMultilevel"/>
    <w:tmpl w:val="F9F0F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CA774D7"/>
    <w:multiLevelType w:val="hybridMultilevel"/>
    <w:tmpl w:val="5CCC8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5C19B8"/>
    <w:multiLevelType w:val="hybridMultilevel"/>
    <w:tmpl w:val="C1CEA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53379F"/>
    <w:multiLevelType w:val="hybridMultilevel"/>
    <w:tmpl w:val="2DA2F48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16B91"/>
    <w:multiLevelType w:val="hybridMultilevel"/>
    <w:tmpl w:val="C8D4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95D58"/>
    <w:multiLevelType w:val="hybridMultilevel"/>
    <w:tmpl w:val="8CF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D52E03"/>
    <w:multiLevelType w:val="hybridMultilevel"/>
    <w:tmpl w:val="8190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C3090"/>
    <w:multiLevelType w:val="hybridMultilevel"/>
    <w:tmpl w:val="8954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40368"/>
    <w:multiLevelType w:val="hybridMultilevel"/>
    <w:tmpl w:val="B1B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004DF"/>
    <w:multiLevelType w:val="hybridMultilevel"/>
    <w:tmpl w:val="D3668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4841E4"/>
    <w:multiLevelType w:val="hybridMultilevel"/>
    <w:tmpl w:val="F7DA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F680D"/>
    <w:multiLevelType w:val="hybridMultilevel"/>
    <w:tmpl w:val="014E4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2A68D9"/>
    <w:multiLevelType w:val="hybridMultilevel"/>
    <w:tmpl w:val="4FC243E4"/>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4F01E8"/>
    <w:multiLevelType w:val="hybridMultilevel"/>
    <w:tmpl w:val="A484CCC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9">
    <w:nsid w:val="510023D5"/>
    <w:multiLevelType w:val="hybridMultilevel"/>
    <w:tmpl w:val="A0A0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665A1"/>
    <w:multiLevelType w:val="hybridMultilevel"/>
    <w:tmpl w:val="5A3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634AF1"/>
    <w:multiLevelType w:val="hybridMultilevel"/>
    <w:tmpl w:val="68C6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16495"/>
    <w:multiLevelType w:val="hybridMultilevel"/>
    <w:tmpl w:val="C7E4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A6ACF"/>
    <w:multiLevelType w:val="hybridMultilevel"/>
    <w:tmpl w:val="CBB435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60667470"/>
    <w:multiLevelType w:val="hybridMultilevel"/>
    <w:tmpl w:val="6BAAD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153402"/>
    <w:multiLevelType w:val="hybridMultilevel"/>
    <w:tmpl w:val="DF6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A5B42"/>
    <w:multiLevelType w:val="hybridMultilevel"/>
    <w:tmpl w:val="798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BE6751"/>
    <w:multiLevelType w:val="hybridMultilevel"/>
    <w:tmpl w:val="2DA2F48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B054D"/>
    <w:multiLevelType w:val="hybridMultilevel"/>
    <w:tmpl w:val="11B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83D8C"/>
    <w:multiLevelType w:val="hybridMultilevel"/>
    <w:tmpl w:val="B0AAF982"/>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EB5326"/>
    <w:multiLevelType w:val="hybridMultilevel"/>
    <w:tmpl w:val="6464CE80"/>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D173FB"/>
    <w:multiLevelType w:val="hybridMultilevel"/>
    <w:tmpl w:val="6D22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82261F"/>
    <w:multiLevelType w:val="hybridMultilevel"/>
    <w:tmpl w:val="3B26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3933B1"/>
    <w:multiLevelType w:val="hybridMultilevel"/>
    <w:tmpl w:val="A0A0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8"/>
  </w:num>
  <w:num w:numId="3">
    <w:abstractNumId w:val="27"/>
  </w:num>
  <w:num w:numId="4">
    <w:abstractNumId w:val="19"/>
  </w:num>
  <w:num w:numId="5">
    <w:abstractNumId w:val="33"/>
  </w:num>
  <w:num w:numId="6">
    <w:abstractNumId w:val="20"/>
  </w:num>
  <w:num w:numId="7">
    <w:abstractNumId w:val="16"/>
  </w:num>
  <w:num w:numId="8">
    <w:abstractNumId w:val="21"/>
  </w:num>
  <w:num w:numId="9">
    <w:abstractNumId w:val="9"/>
  </w:num>
  <w:num w:numId="10">
    <w:abstractNumId w:val="5"/>
  </w:num>
  <w:num w:numId="11">
    <w:abstractNumId w:val="10"/>
  </w:num>
  <w:num w:numId="12">
    <w:abstractNumId w:val="28"/>
  </w:num>
  <w:num w:numId="13">
    <w:abstractNumId w:val="0"/>
  </w:num>
  <w:num w:numId="14">
    <w:abstractNumId w:val="13"/>
  </w:num>
  <w:num w:numId="15">
    <w:abstractNumId w:val="17"/>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5"/>
  </w:num>
  <w:num w:numId="20">
    <w:abstractNumId w:val="22"/>
  </w:num>
  <w:num w:numId="21">
    <w:abstractNumId w:val="26"/>
  </w:num>
  <w:num w:numId="22">
    <w:abstractNumId w:val="15"/>
  </w:num>
  <w:num w:numId="23">
    <w:abstractNumId w:val="7"/>
  </w:num>
  <w:num w:numId="24">
    <w:abstractNumId w:val="24"/>
  </w:num>
  <w:num w:numId="25">
    <w:abstractNumId w:val="14"/>
  </w:num>
  <w:num w:numId="26">
    <w:abstractNumId w:val="30"/>
  </w:num>
  <w:num w:numId="27">
    <w:abstractNumId w:val="23"/>
  </w:num>
  <w:num w:numId="28">
    <w:abstractNumId w:val="6"/>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2"/>
  </w:num>
  <w:num w:numId="33">
    <w:abstractNumId w:val="4"/>
  </w:num>
  <w:num w:numId="34">
    <w:abstractNumId w:val="1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07B3B"/>
    <w:rsid w:val="00001881"/>
    <w:rsid w:val="00004296"/>
    <w:rsid w:val="0000545F"/>
    <w:rsid w:val="00010202"/>
    <w:rsid w:val="000126CE"/>
    <w:rsid w:val="000137C7"/>
    <w:rsid w:val="00021749"/>
    <w:rsid w:val="00024DDF"/>
    <w:rsid w:val="000256EF"/>
    <w:rsid w:val="00025F76"/>
    <w:rsid w:val="00025FA6"/>
    <w:rsid w:val="00025FF3"/>
    <w:rsid w:val="00026630"/>
    <w:rsid w:val="000275BB"/>
    <w:rsid w:val="00027EB8"/>
    <w:rsid w:val="00030DB8"/>
    <w:rsid w:val="00032AE8"/>
    <w:rsid w:val="0003460C"/>
    <w:rsid w:val="00034876"/>
    <w:rsid w:val="00036D37"/>
    <w:rsid w:val="00037C02"/>
    <w:rsid w:val="0004315E"/>
    <w:rsid w:val="00045FD7"/>
    <w:rsid w:val="00046635"/>
    <w:rsid w:val="00052FC8"/>
    <w:rsid w:val="00053AE2"/>
    <w:rsid w:val="00057812"/>
    <w:rsid w:val="00064C56"/>
    <w:rsid w:val="00064ED6"/>
    <w:rsid w:val="00070246"/>
    <w:rsid w:val="00072D47"/>
    <w:rsid w:val="000738C1"/>
    <w:rsid w:val="000761A7"/>
    <w:rsid w:val="000769D7"/>
    <w:rsid w:val="00076BF0"/>
    <w:rsid w:val="000802B5"/>
    <w:rsid w:val="00082473"/>
    <w:rsid w:val="00092350"/>
    <w:rsid w:val="000926C3"/>
    <w:rsid w:val="00092EF3"/>
    <w:rsid w:val="000A150A"/>
    <w:rsid w:val="000A4150"/>
    <w:rsid w:val="000A7554"/>
    <w:rsid w:val="000A7F80"/>
    <w:rsid w:val="000B0BA0"/>
    <w:rsid w:val="000B1396"/>
    <w:rsid w:val="000B2C47"/>
    <w:rsid w:val="000B4AE1"/>
    <w:rsid w:val="000B575E"/>
    <w:rsid w:val="000B5C39"/>
    <w:rsid w:val="000B66E2"/>
    <w:rsid w:val="000B76AD"/>
    <w:rsid w:val="000C1862"/>
    <w:rsid w:val="000C1895"/>
    <w:rsid w:val="000C26B0"/>
    <w:rsid w:val="000C3FF5"/>
    <w:rsid w:val="000C7B2F"/>
    <w:rsid w:val="000D6CCF"/>
    <w:rsid w:val="000E1A45"/>
    <w:rsid w:val="000E38F0"/>
    <w:rsid w:val="000E4274"/>
    <w:rsid w:val="000E5E95"/>
    <w:rsid w:val="000F26AB"/>
    <w:rsid w:val="000F358D"/>
    <w:rsid w:val="000F5333"/>
    <w:rsid w:val="000F69F4"/>
    <w:rsid w:val="0010065F"/>
    <w:rsid w:val="00100EF2"/>
    <w:rsid w:val="00102B65"/>
    <w:rsid w:val="0010483F"/>
    <w:rsid w:val="00104CAE"/>
    <w:rsid w:val="00105D8F"/>
    <w:rsid w:val="00105EAB"/>
    <w:rsid w:val="00106D03"/>
    <w:rsid w:val="001115B6"/>
    <w:rsid w:val="00112D37"/>
    <w:rsid w:val="001146B2"/>
    <w:rsid w:val="001148AE"/>
    <w:rsid w:val="001150E1"/>
    <w:rsid w:val="00121D3B"/>
    <w:rsid w:val="00123752"/>
    <w:rsid w:val="0012547C"/>
    <w:rsid w:val="00133DA2"/>
    <w:rsid w:val="00135949"/>
    <w:rsid w:val="0013777E"/>
    <w:rsid w:val="00140CA1"/>
    <w:rsid w:val="00142840"/>
    <w:rsid w:val="0014509D"/>
    <w:rsid w:val="001554AD"/>
    <w:rsid w:val="0015634B"/>
    <w:rsid w:val="00156E93"/>
    <w:rsid w:val="00157790"/>
    <w:rsid w:val="00157B5A"/>
    <w:rsid w:val="00162878"/>
    <w:rsid w:val="001651F6"/>
    <w:rsid w:val="00165B49"/>
    <w:rsid w:val="00170044"/>
    <w:rsid w:val="001707FD"/>
    <w:rsid w:val="0017166E"/>
    <w:rsid w:val="001743A2"/>
    <w:rsid w:val="001769CB"/>
    <w:rsid w:val="001828DC"/>
    <w:rsid w:val="00182F07"/>
    <w:rsid w:val="00183BD1"/>
    <w:rsid w:val="001841A4"/>
    <w:rsid w:val="00184EA9"/>
    <w:rsid w:val="001856A2"/>
    <w:rsid w:val="00185725"/>
    <w:rsid w:val="00185A14"/>
    <w:rsid w:val="00190FDB"/>
    <w:rsid w:val="00191FDD"/>
    <w:rsid w:val="00192813"/>
    <w:rsid w:val="00197166"/>
    <w:rsid w:val="001978E4"/>
    <w:rsid w:val="00197EA5"/>
    <w:rsid w:val="001A17F9"/>
    <w:rsid w:val="001A19BB"/>
    <w:rsid w:val="001A6FC2"/>
    <w:rsid w:val="001A7447"/>
    <w:rsid w:val="001B1716"/>
    <w:rsid w:val="001B1E3D"/>
    <w:rsid w:val="001B47A6"/>
    <w:rsid w:val="001B6BDC"/>
    <w:rsid w:val="001C00FD"/>
    <w:rsid w:val="001C176D"/>
    <w:rsid w:val="001C1CD7"/>
    <w:rsid w:val="001C23EA"/>
    <w:rsid w:val="001C3310"/>
    <w:rsid w:val="001C400E"/>
    <w:rsid w:val="001C6711"/>
    <w:rsid w:val="001C73E4"/>
    <w:rsid w:val="001D10D9"/>
    <w:rsid w:val="001D1882"/>
    <w:rsid w:val="001D2E71"/>
    <w:rsid w:val="001D58C2"/>
    <w:rsid w:val="001E128C"/>
    <w:rsid w:val="001E26E4"/>
    <w:rsid w:val="001E3C39"/>
    <w:rsid w:val="001E6DBD"/>
    <w:rsid w:val="001E726A"/>
    <w:rsid w:val="001E745F"/>
    <w:rsid w:val="001E7B01"/>
    <w:rsid w:val="001F2A61"/>
    <w:rsid w:val="001F6135"/>
    <w:rsid w:val="001F6C03"/>
    <w:rsid w:val="001F73A0"/>
    <w:rsid w:val="001F7C45"/>
    <w:rsid w:val="002111E5"/>
    <w:rsid w:val="00213C2C"/>
    <w:rsid w:val="00215AD5"/>
    <w:rsid w:val="00222701"/>
    <w:rsid w:val="00223A58"/>
    <w:rsid w:val="002245FB"/>
    <w:rsid w:val="0022556A"/>
    <w:rsid w:val="00225603"/>
    <w:rsid w:val="00225662"/>
    <w:rsid w:val="0022657A"/>
    <w:rsid w:val="00227375"/>
    <w:rsid w:val="0023010D"/>
    <w:rsid w:val="002326AB"/>
    <w:rsid w:val="002348F0"/>
    <w:rsid w:val="00237620"/>
    <w:rsid w:val="0024097D"/>
    <w:rsid w:val="00241C75"/>
    <w:rsid w:val="00243BFE"/>
    <w:rsid w:val="00250495"/>
    <w:rsid w:val="00252B83"/>
    <w:rsid w:val="00261A70"/>
    <w:rsid w:val="00264791"/>
    <w:rsid w:val="0027090E"/>
    <w:rsid w:val="0027092C"/>
    <w:rsid w:val="00275AB5"/>
    <w:rsid w:val="00280110"/>
    <w:rsid w:val="002901BA"/>
    <w:rsid w:val="00290CAE"/>
    <w:rsid w:val="00293BFC"/>
    <w:rsid w:val="002947F7"/>
    <w:rsid w:val="00295057"/>
    <w:rsid w:val="002953C3"/>
    <w:rsid w:val="00296EDA"/>
    <w:rsid w:val="002A1D21"/>
    <w:rsid w:val="002A3C00"/>
    <w:rsid w:val="002A4AFE"/>
    <w:rsid w:val="002A64B7"/>
    <w:rsid w:val="002B17DC"/>
    <w:rsid w:val="002B26A5"/>
    <w:rsid w:val="002B32FD"/>
    <w:rsid w:val="002C0139"/>
    <w:rsid w:val="002C6BAB"/>
    <w:rsid w:val="002D095B"/>
    <w:rsid w:val="002D43A8"/>
    <w:rsid w:val="002D5D37"/>
    <w:rsid w:val="002D6B45"/>
    <w:rsid w:val="002E047E"/>
    <w:rsid w:val="002E0567"/>
    <w:rsid w:val="002E3390"/>
    <w:rsid w:val="002E5EE9"/>
    <w:rsid w:val="002E7292"/>
    <w:rsid w:val="002F06B5"/>
    <w:rsid w:val="002F13C0"/>
    <w:rsid w:val="002F5495"/>
    <w:rsid w:val="002F6119"/>
    <w:rsid w:val="00300BC8"/>
    <w:rsid w:val="00304EDC"/>
    <w:rsid w:val="0030569B"/>
    <w:rsid w:val="00307BA3"/>
    <w:rsid w:val="00312EA6"/>
    <w:rsid w:val="003200FF"/>
    <w:rsid w:val="00324AB7"/>
    <w:rsid w:val="00327917"/>
    <w:rsid w:val="0033014F"/>
    <w:rsid w:val="00332726"/>
    <w:rsid w:val="00333F50"/>
    <w:rsid w:val="003360A2"/>
    <w:rsid w:val="00337832"/>
    <w:rsid w:val="00340A60"/>
    <w:rsid w:val="00342245"/>
    <w:rsid w:val="003443F3"/>
    <w:rsid w:val="00344788"/>
    <w:rsid w:val="003469AC"/>
    <w:rsid w:val="00346B4F"/>
    <w:rsid w:val="003472E3"/>
    <w:rsid w:val="00350373"/>
    <w:rsid w:val="003508B6"/>
    <w:rsid w:val="003553FF"/>
    <w:rsid w:val="00361F0E"/>
    <w:rsid w:val="00362513"/>
    <w:rsid w:val="003629B4"/>
    <w:rsid w:val="00363BF1"/>
    <w:rsid w:val="00363C7E"/>
    <w:rsid w:val="00365A34"/>
    <w:rsid w:val="0037092E"/>
    <w:rsid w:val="00370C18"/>
    <w:rsid w:val="003729C4"/>
    <w:rsid w:val="00374BD9"/>
    <w:rsid w:val="003762B7"/>
    <w:rsid w:val="00383FF7"/>
    <w:rsid w:val="0038774B"/>
    <w:rsid w:val="00387784"/>
    <w:rsid w:val="00390E57"/>
    <w:rsid w:val="00392026"/>
    <w:rsid w:val="00392EA8"/>
    <w:rsid w:val="00393411"/>
    <w:rsid w:val="0039795D"/>
    <w:rsid w:val="00397AD4"/>
    <w:rsid w:val="003A0934"/>
    <w:rsid w:val="003A35A2"/>
    <w:rsid w:val="003A7BCB"/>
    <w:rsid w:val="003B02FC"/>
    <w:rsid w:val="003B0EA4"/>
    <w:rsid w:val="003B108E"/>
    <w:rsid w:val="003B14B1"/>
    <w:rsid w:val="003B27CD"/>
    <w:rsid w:val="003B40EF"/>
    <w:rsid w:val="003B42AB"/>
    <w:rsid w:val="003B437E"/>
    <w:rsid w:val="003B6217"/>
    <w:rsid w:val="003B64BB"/>
    <w:rsid w:val="003C1620"/>
    <w:rsid w:val="003C1CAB"/>
    <w:rsid w:val="003C1FB5"/>
    <w:rsid w:val="003C4C4B"/>
    <w:rsid w:val="003D097F"/>
    <w:rsid w:val="003D2A31"/>
    <w:rsid w:val="003D5DBE"/>
    <w:rsid w:val="003D6F4B"/>
    <w:rsid w:val="003E0A89"/>
    <w:rsid w:val="003E1644"/>
    <w:rsid w:val="003E5911"/>
    <w:rsid w:val="003F1291"/>
    <w:rsid w:val="003F1763"/>
    <w:rsid w:val="003F32D2"/>
    <w:rsid w:val="003F32FD"/>
    <w:rsid w:val="003F4188"/>
    <w:rsid w:val="003F71EB"/>
    <w:rsid w:val="00400184"/>
    <w:rsid w:val="00400287"/>
    <w:rsid w:val="00402881"/>
    <w:rsid w:val="004053CF"/>
    <w:rsid w:val="00406839"/>
    <w:rsid w:val="00406BF4"/>
    <w:rsid w:val="00413F14"/>
    <w:rsid w:val="00414C36"/>
    <w:rsid w:val="00415480"/>
    <w:rsid w:val="0041553B"/>
    <w:rsid w:val="0041599F"/>
    <w:rsid w:val="004164A7"/>
    <w:rsid w:val="0042225A"/>
    <w:rsid w:val="004229A1"/>
    <w:rsid w:val="00424E42"/>
    <w:rsid w:val="00425378"/>
    <w:rsid w:val="00431009"/>
    <w:rsid w:val="00434802"/>
    <w:rsid w:val="00440AC4"/>
    <w:rsid w:val="004433E3"/>
    <w:rsid w:val="0044452C"/>
    <w:rsid w:val="00444CA0"/>
    <w:rsid w:val="004464FE"/>
    <w:rsid w:val="0045039E"/>
    <w:rsid w:val="00452564"/>
    <w:rsid w:val="004547B4"/>
    <w:rsid w:val="0045669C"/>
    <w:rsid w:val="00460A09"/>
    <w:rsid w:val="0046160B"/>
    <w:rsid w:val="004631B2"/>
    <w:rsid w:val="00463339"/>
    <w:rsid w:val="004638DE"/>
    <w:rsid w:val="00465D9D"/>
    <w:rsid w:val="00466168"/>
    <w:rsid w:val="00472C27"/>
    <w:rsid w:val="004737F2"/>
    <w:rsid w:val="00474441"/>
    <w:rsid w:val="00485018"/>
    <w:rsid w:val="00486E23"/>
    <w:rsid w:val="00493554"/>
    <w:rsid w:val="00495789"/>
    <w:rsid w:val="00496FA4"/>
    <w:rsid w:val="004A134B"/>
    <w:rsid w:val="004A219D"/>
    <w:rsid w:val="004A2DA0"/>
    <w:rsid w:val="004A3D46"/>
    <w:rsid w:val="004A3EBD"/>
    <w:rsid w:val="004A7BE9"/>
    <w:rsid w:val="004B3689"/>
    <w:rsid w:val="004B5D1E"/>
    <w:rsid w:val="004B62BD"/>
    <w:rsid w:val="004B6D1A"/>
    <w:rsid w:val="004B7E6E"/>
    <w:rsid w:val="004C0017"/>
    <w:rsid w:val="004C06FF"/>
    <w:rsid w:val="004C0F65"/>
    <w:rsid w:val="004C2066"/>
    <w:rsid w:val="004C310A"/>
    <w:rsid w:val="004C46C4"/>
    <w:rsid w:val="004C514F"/>
    <w:rsid w:val="004D0CCF"/>
    <w:rsid w:val="004D191E"/>
    <w:rsid w:val="004D24DC"/>
    <w:rsid w:val="004D3B20"/>
    <w:rsid w:val="004D51EF"/>
    <w:rsid w:val="004D6440"/>
    <w:rsid w:val="004D6F64"/>
    <w:rsid w:val="004D75ED"/>
    <w:rsid w:val="004E1D68"/>
    <w:rsid w:val="004E2601"/>
    <w:rsid w:val="004E2DAA"/>
    <w:rsid w:val="004E3F85"/>
    <w:rsid w:val="004E4D43"/>
    <w:rsid w:val="004E501F"/>
    <w:rsid w:val="004E6EF2"/>
    <w:rsid w:val="004F22B4"/>
    <w:rsid w:val="004F7500"/>
    <w:rsid w:val="004F78E0"/>
    <w:rsid w:val="00500A57"/>
    <w:rsid w:val="00504138"/>
    <w:rsid w:val="00506334"/>
    <w:rsid w:val="0051412F"/>
    <w:rsid w:val="0051476C"/>
    <w:rsid w:val="005158F6"/>
    <w:rsid w:val="005159B9"/>
    <w:rsid w:val="00517F94"/>
    <w:rsid w:val="00521F5D"/>
    <w:rsid w:val="00523DC8"/>
    <w:rsid w:val="00527649"/>
    <w:rsid w:val="00527908"/>
    <w:rsid w:val="0053771F"/>
    <w:rsid w:val="005402F7"/>
    <w:rsid w:val="005438F4"/>
    <w:rsid w:val="00543F8A"/>
    <w:rsid w:val="005470A4"/>
    <w:rsid w:val="00550563"/>
    <w:rsid w:val="00550B60"/>
    <w:rsid w:val="0055148E"/>
    <w:rsid w:val="005514B3"/>
    <w:rsid w:val="00551BFC"/>
    <w:rsid w:val="005532A1"/>
    <w:rsid w:val="005547A2"/>
    <w:rsid w:val="00554EF1"/>
    <w:rsid w:val="00555E80"/>
    <w:rsid w:val="005609A9"/>
    <w:rsid w:val="005621AE"/>
    <w:rsid w:val="00564849"/>
    <w:rsid w:val="0056670B"/>
    <w:rsid w:val="005714DB"/>
    <w:rsid w:val="00576748"/>
    <w:rsid w:val="00576FCB"/>
    <w:rsid w:val="005777DE"/>
    <w:rsid w:val="00577F9A"/>
    <w:rsid w:val="00580150"/>
    <w:rsid w:val="00581E2A"/>
    <w:rsid w:val="0058372C"/>
    <w:rsid w:val="005846FD"/>
    <w:rsid w:val="00586226"/>
    <w:rsid w:val="00593E21"/>
    <w:rsid w:val="00594FD2"/>
    <w:rsid w:val="005955F6"/>
    <w:rsid w:val="0059564A"/>
    <w:rsid w:val="0059706B"/>
    <w:rsid w:val="00597AFF"/>
    <w:rsid w:val="005A0A59"/>
    <w:rsid w:val="005A1515"/>
    <w:rsid w:val="005A202E"/>
    <w:rsid w:val="005A2702"/>
    <w:rsid w:val="005A324E"/>
    <w:rsid w:val="005A44ED"/>
    <w:rsid w:val="005A5E17"/>
    <w:rsid w:val="005A78D0"/>
    <w:rsid w:val="005B328C"/>
    <w:rsid w:val="005B43A9"/>
    <w:rsid w:val="005B4BAC"/>
    <w:rsid w:val="005B7167"/>
    <w:rsid w:val="005C07C9"/>
    <w:rsid w:val="005C274D"/>
    <w:rsid w:val="005C707F"/>
    <w:rsid w:val="005D0E04"/>
    <w:rsid w:val="005D1DE3"/>
    <w:rsid w:val="005D5D6C"/>
    <w:rsid w:val="005D7FAC"/>
    <w:rsid w:val="005E703B"/>
    <w:rsid w:val="005E7B90"/>
    <w:rsid w:val="005F112B"/>
    <w:rsid w:val="005F589D"/>
    <w:rsid w:val="00601904"/>
    <w:rsid w:val="00603F81"/>
    <w:rsid w:val="00604785"/>
    <w:rsid w:val="00610E99"/>
    <w:rsid w:val="00610FBC"/>
    <w:rsid w:val="006118D6"/>
    <w:rsid w:val="0061449A"/>
    <w:rsid w:val="00614AE6"/>
    <w:rsid w:val="0061568D"/>
    <w:rsid w:val="00615D06"/>
    <w:rsid w:val="006165E1"/>
    <w:rsid w:val="006176AE"/>
    <w:rsid w:val="00620B07"/>
    <w:rsid w:val="00621ECF"/>
    <w:rsid w:val="0062433D"/>
    <w:rsid w:val="00624EA8"/>
    <w:rsid w:val="006257C1"/>
    <w:rsid w:val="00626A28"/>
    <w:rsid w:val="006357E5"/>
    <w:rsid w:val="00636171"/>
    <w:rsid w:val="00642153"/>
    <w:rsid w:val="00644614"/>
    <w:rsid w:val="0064575F"/>
    <w:rsid w:val="006639A9"/>
    <w:rsid w:val="0067030F"/>
    <w:rsid w:val="00670CB2"/>
    <w:rsid w:val="0067306E"/>
    <w:rsid w:val="0067420F"/>
    <w:rsid w:val="006811A8"/>
    <w:rsid w:val="00681826"/>
    <w:rsid w:val="00681F84"/>
    <w:rsid w:val="006828A0"/>
    <w:rsid w:val="00684CC6"/>
    <w:rsid w:val="00687105"/>
    <w:rsid w:val="00691DD0"/>
    <w:rsid w:val="0069289D"/>
    <w:rsid w:val="00695675"/>
    <w:rsid w:val="00696B26"/>
    <w:rsid w:val="006A07A5"/>
    <w:rsid w:val="006A4D1A"/>
    <w:rsid w:val="006A587E"/>
    <w:rsid w:val="006A61EE"/>
    <w:rsid w:val="006A73A0"/>
    <w:rsid w:val="006A7D07"/>
    <w:rsid w:val="006A7F42"/>
    <w:rsid w:val="006B04D2"/>
    <w:rsid w:val="006B5056"/>
    <w:rsid w:val="006B7B37"/>
    <w:rsid w:val="006C1C6C"/>
    <w:rsid w:val="006C359F"/>
    <w:rsid w:val="006C73D4"/>
    <w:rsid w:val="006C7BAA"/>
    <w:rsid w:val="006D29FD"/>
    <w:rsid w:val="006D4581"/>
    <w:rsid w:val="006E1460"/>
    <w:rsid w:val="006E417B"/>
    <w:rsid w:val="006E4E6A"/>
    <w:rsid w:val="006E564D"/>
    <w:rsid w:val="006E75FD"/>
    <w:rsid w:val="006F13D8"/>
    <w:rsid w:val="006F1D8B"/>
    <w:rsid w:val="006F1FBE"/>
    <w:rsid w:val="006F6856"/>
    <w:rsid w:val="006F743E"/>
    <w:rsid w:val="0070009A"/>
    <w:rsid w:val="00700A17"/>
    <w:rsid w:val="00703911"/>
    <w:rsid w:val="00711682"/>
    <w:rsid w:val="00711955"/>
    <w:rsid w:val="0071737E"/>
    <w:rsid w:val="007173A8"/>
    <w:rsid w:val="007176C4"/>
    <w:rsid w:val="0072500B"/>
    <w:rsid w:val="0072536D"/>
    <w:rsid w:val="00725A02"/>
    <w:rsid w:val="00725B11"/>
    <w:rsid w:val="00726B5F"/>
    <w:rsid w:val="00727834"/>
    <w:rsid w:val="00730E0C"/>
    <w:rsid w:val="00731053"/>
    <w:rsid w:val="00731F1A"/>
    <w:rsid w:val="00734A56"/>
    <w:rsid w:val="007354C8"/>
    <w:rsid w:val="0073565B"/>
    <w:rsid w:val="00736345"/>
    <w:rsid w:val="00737ACD"/>
    <w:rsid w:val="00741004"/>
    <w:rsid w:val="00741B64"/>
    <w:rsid w:val="007430CA"/>
    <w:rsid w:val="007439AF"/>
    <w:rsid w:val="007460D1"/>
    <w:rsid w:val="007509B8"/>
    <w:rsid w:val="00751988"/>
    <w:rsid w:val="00754545"/>
    <w:rsid w:val="007565BF"/>
    <w:rsid w:val="00756AF3"/>
    <w:rsid w:val="007578C8"/>
    <w:rsid w:val="00760C39"/>
    <w:rsid w:val="00761425"/>
    <w:rsid w:val="0076333E"/>
    <w:rsid w:val="007675E9"/>
    <w:rsid w:val="0077062E"/>
    <w:rsid w:val="00772145"/>
    <w:rsid w:val="0077612D"/>
    <w:rsid w:val="00776901"/>
    <w:rsid w:val="00781F0F"/>
    <w:rsid w:val="007849B0"/>
    <w:rsid w:val="007858A6"/>
    <w:rsid w:val="007860AF"/>
    <w:rsid w:val="00786D90"/>
    <w:rsid w:val="00787F66"/>
    <w:rsid w:val="0079105F"/>
    <w:rsid w:val="00794437"/>
    <w:rsid w:val="0079644C"/>
    <w:rsid w:val="007978AF"/>
    <w:rsid w:val="007A2D5E"/>
    <w:rsid w:val="007A5055"/>
    <w:rsid w:val="007A7CA8"/>
    <w:rsid w:val="007B0E17"/>
    <w:rsid w:val="007C1765"/>
    <w:rsid w:val="007C2631"/>
    <w:rsid w:val="007C4207"/>
    <w:rsid w:val="007C47EA"/>
    <w:rsid w:val="007C75FA"/>
    <w:rsid w:val="007D0972"/>
    <w:rsid w:val="007D3D4F"/>
    <w:rsid w:val="007E4F69"/>
    <w:rsid w:val="007E6123"/>
    <w:rsid w:val="007E6C17"/>
    <w:rsid w:val="007E6C61"/>
    <w:rsid w:val="007E6E93"/>
    <w:rsid w:val="007F08F6"/>
    <w:rsid w:val="007F1006"/>
    <w:rsid w:val="007F28D4"/>
    <w:rsid w:val="007F50C4"/>
    <w:rsid w:val="00801E67"/>
    <w:rsid w:val="0080351B"/>
    <w:rsid w:val="00803A7F"/>
    <w:rsid w:val="008101CF"/>
    <w:rsid w:val="0081135D"/>
    <w:rsid w:val="0081392D"/>
    <w:rsid w:val="008146A9"/>
    <w:rsid w:val="0081614A"/>
    <w:rsid w:val="00817E04"/>
    <w:rsid w:val="00821E75"/>
    <w:rsid w:val="008231E2"/>
    <w:rsid w:val="00823328"/>
    <w:rsid w:val="00824978"/>
    <w:rsid w:val="00835AFA"/>
    <w:rsid w:val="00836F6D"/>
    <w:rsid w:val="00836FA7"/>
    <w:rsid w:val="00837C26"/>
    <w:rsid w:val="00842443"/>
    <w:rsid w:val="008453BF"/>
    <w:rsid w:val="00845FF4"/>
    <w:rsid w:val="008473A8"/>
    <w:rsid w:val="0085117A"/>
    <w:rsid w:val="00851768"/>
    <w:rsid w:val="008559DA"/>
    <w:rsid w:val="00855AAB"/>
    <w:rsid w:val="0085634A"/>
    <w:rsid w:val="008575EB"/>
    <w:rsid w:val="008622F4"/>
    <w:rsid w:val="00864079"/>
    <w:rsid w:val="00865C00"/>
    <w:rsid w:val="008662D6"/>
    <w:rsid w:val="008677A8"/>
    <w:rsid w:val="00872AE6"/>
    <w:rsid w:val="00872E7E"/>
    <w:rsid w:val="00874FCD"/>
    <w:rsid w:val="008769DB"/>
    <w:rsid w:val="00877CD2"/>
    <w:rsid w:val="00884332"/>
    <w:rsid w:val="00884F3A"/>
    <w:rsid w:val="00890052"/>
    <w:rsid w:val="0089494D"/>
    <w:rsid w:val="008A0058"/>
    <w:rsid w:val="008A49DB"/>
    <w:rsid w:val="008A5179"/>
    <w:rsid w:val="008A6C1E"/>
    <w:rsid w:val="008A7D24"/>
    <w:rsid w:val="008B3BAF"/>
    <w:rsid w:val="008B3D82"/>
    <w:rsid w:val="008B3E76"/>
    <w:rsid w:val="008B57C4"/>
    <w:rsid w:val="008C0BAD"/>
    <w:rsid w:val="008C0EA0"/>
    <w:rsid w:val="008C10FB"/>
    <w:rsid w:val="008C2ECC"/>
    <w:rsid w:val="008D0156"/>
    <w:rsid w:val="008D0EA6"/>
    <w:rsid w:val="008D2846"/>
    <w:rsid w:val="008D4486"/>
    <w:rsid w:val="008D5D8C"/>
    <w:rsid w:val="008D6CE0"/>
    <w:rsid w:val="008E19C7"/>
    <w:rsid w:val="008E2466"/>
    <w:rsid w:val="008E390F"/>
    <w:rsid w:val="008E54DB"/>
    <w:rsid w:val="008E6024"/>
    <w:rsid w:val="008F0472"/>
    <w:rsid w:val="008F0E15"/>
    <w:rsid w:val="008F2BAC"/>
    <w:rsid w:val="008F305B"/>
    <w:rsid w:val="008F4B89"/>
    <w:rsid w:val="008F65C9"/>
    <w:rsid w:val="009036BB"/>
    <w:rsid w:val="00903B46"/>
    <w:rsid w:val="00906AB1"/>
    <w:rsid w:val="009075EE"/>
    <w:rsid w:val="0091337A"/>
    <w:rsid w:val="00916837"/>
    <w:rsid w:val="00922107"/>
    <w:rsid w:val="00923537"/>
    <w:rsid w:val="00926D95"/>
    <w:rsid w:val="009300A4"/>
    <w:rsid w:val="009312EA"/>
    <w:rsid w:val="00936469"/>
    <w:rsid w:val="0093672C"/>
    <w:rsid w:val="00940700"/>
    <w:rsid w:val="00941941"/>
    <w:rsid w:val="009421B5"/>
    <w:rsid w:val="0094345F"/>
    <w:rsid w:val="0094379B"/>
    <w:rsid w:val="00947419"/>
    <w:rsid w:val="00947EFC"/>
    <w:rsid w:val="0095042B"/>
    <w:rsid w:val="009519A9"/>
    <w:rsid w:val="00951E4B"/>
    <w:rsid w:val="0095555F"/>
    <w:rsid w:val="00956255"/>
    <w:rsid w:val="0095656A"/>
    <w:rsid w:val="00956DAE"/>
    <w:rsid w:val="00957910"/>
    <w:rsid w:val="00957CE7"/>
    <w:rsid w:val="00957E49"/>
    <w:rsid w:val="00961E3B"/>
    <w:rsid w:val="00962B98"/>
    <w:rsid w:val="00965B57"/>
    <w:rsid w:val="00966DE9"/>
    <w:rsid w:val="00970A75"/>
    <w:rsid w:val="00972334"/>
    <w:rsid w:val="0097353C"/>
    <w:rsid w:val="00975E52"/>
    <w:rsid w:val="00977B30"/>
    <w:rsid w:val="00980527"/>
    <w:rsid w:val="00983C01"/>
    <w:rsid w:val="00983C1B"/>
    <w:rsid w:val="009844AA"/>
    <w:rsid w:val="00984508"/>
    <w:rsid w:val="00985006"/>
    <w:rsid w:val="0098736B"/>
    <w:rsid w:val="00995B2B"/>
    <w:rsid w:val="009A205F"/>
    <w:rsid w:val="009A4594"/>
    <w:rsid w:val="009A7470"/>
    <w:rsid w:val="009B06A7"/>
    <w:rsid w:val="009B1180"/>
    <w:rsid w:val="009B3BAC"/>
    <w:rsid w:val="009B3CEE"/>
    <w:rsid w:val="009B66BF"/>
    <w:rsid w:val="009C3387"/>
    <w:rsid w:val="009C369E"/>
    <w:rsid w:val="009C42E2"/>
    <w:rsid w:val="009D09E9"/>
    <w:rsid w:val="009D0DE4"/>
    <w:rsid w:val="009D1D29"/>
    <w:rsid w:val="009D2B2D"/>
    <w:rsid w:val="009D2F90"/>
    <w:rsid w:val="009D30BB"/>
    <w:rsid w:val="009D54C2"/>
    <w:rsid w:val="009D5DE8"/>
    <w:rsid w:val="009D6F72"/>
    <w:rsid w:val="009E09C8"/>
    <w:rsid w:val="009E1B65"/>
    <w:rsid w:val="009E1BBC"/>
    <w:rsid w:val="009E2F99"/>
    <w:rsid w:val="009F056F"/>
    <w:rsid w:val="009F16FF"/>
    <w:rsid w:val="00A00DAB"/>
    <w:rsid w:val="00A04B99"/>
    <w:rsid w:val="00A069BF"/>
    <w:rsid w:val="00A145F7"/>
    <w:rsid w:val="00A16045"/>
    <w:rsid w:val="00A2034A"/>
    <w:rsid w:val="00A2189C"/>
    <w:rsid w:val="00A27E62"/>
    <w:rsid w:val="00A302FC"/>
    <w:rsid w:val="00A3171E"/>
    <w:rsid w:val="00A3428F"/>
    <w:rsid w:val="00A346B8"/>
    <w:rsid w:val="00A40B4A"/>
    <w:rsid w:val="00A451D3"/>
    <w:rsid w:val="00A4578E"/>
    <w:rsid w:val="00A46B57"/>
    <w:rsid w:val="00A50195"/>
    <w:rsid w:val="00A51C18"/>
    <w:rsid w:val="00A532AF"/>
    <w:rsid w:val="00A53476"/>
    <w:rsid w:val="00A5474E"/>
    <w:rsid w:val="00A60B51"/>
    <w:rsid w:val="00A61B4D"/>
    <w:rsid w:val="00A63047"/>
    <w:rsid w:val="00A65902"/>
    <w:rsid w:val="00A665EB"/>
    <w:rsid w:val="00A6762C"/>
    <w:rsid w:val="00A75E3E"/>
    <w:rsid w:val="00A802AF"/>
    <w:rsid w:val="00A85834"/>
    <w:rsid w:val="00A90F2A"/>
    <w:rsid w:val="00A9184F"/>
    <w:rsid w:val="00A93CC7"/>
    <w:rsid w:val="00A94FD8"/>
    <w:rsid w:val="00A979FF"/>
    <w:rsid w:val="00AA03B5"/>
    <w:rsid w:val="00AA069B"/>
    <w:rsid w:val="00AB3397"/>
    <w:rsid w:val="00AB3846"/>
    <w:rsid w:val="00AB64DC"/>
    <w:rsid w:val="00AB7029"/>
    <w:rsid w:val="00AC36AE"/>
    <w:rsid w:val="00AC5616"/>
    <w:rsid w:val="00AC76C1"/>
    <w:rsid w:val="00AD18A4"/>
    <w:rsid w:val="00AD1C9E"/>
    <w:rsid w:val="00AD32DD"/>
    <w:rsid w:val="00AD3B50"/>
    <w:rsid w:val="00AE314A"/>
    <w:rsid w:val="00AE3972"/>
    <w:rsid w:val="00AE3F91"/>
    <w:rsid w:val="00AE4896"/>
    <w:rsid w:val="00AE628C"/>
    <w:rsid w:val="00AE6399"/>
    <w:rsid w:val="00AE76B1"/>
    <w:rsid w:val="00AF064B"/>
    <w:rsid w:val="00AF12FA"/>
    <w:rsid w:val="00AF4933"/>
    <w:rsid w:val="00AF4952"/>
    <w:rsid w:val="00B02F6A"/>
    <w:rsid w:val="00B03917"/>
    <w:rsid w:val="00B0590D"/>
    <w:rsid w:val="00B07B3B"/>
    <w:rsid w:val="00B1382A"/>
    <w:rsid w:val="00B13C35"/>
    <w:rsid w:val="00B149CD"/>
    <w:rsid w:val="00B22A06"/>
    <w:rsid w:val="00B23E64"/>
    <w:rsid w:val="00B25146"/>
    <w:rsid w:val="00B25C32"/>
    <w:rsid w:val="00B2646E"/>
    <w:rsid w:val="00B27589"/>
    <w:rsid w:val="00B3169F"/>
    <w:rsid w:val="00B370E0"/>
    <w:rsid w:val="00B37EC0"/>
    <w:rsid w:val="00B409DF"/>
    <w:rsid w:val="00B42A34"/>
    <w:rsid w:val="00B45227"/>
    <w:rsid w:val="00B4620B"/>
    <w:rsid w:val="00B47658"/>
    <w:rsid w:val="00B47EB0"/>
    <w:rsid w:val="00B558E2"/>
    <w:rsid w:val="00B61FFD"/>
    <w:rsid w:val="00B6216E"/>
    <w:rsid w:val="00B64421"/>
    <w:rsid w:val="00B66F37"/>
    <w:rsid w:val="00B70561"/>
    <w:rsid w:val="00B71C99"/>
    <w:rsid w:val="00B727B6"/>
    <w:rsid w:val="00B742A1"/>
    <w:rsid w:val="00B7740C"/>
    <w:rsid w:val="00B77410"/>
    <w:rsid w:val="00B816AA"/>
    <w:rsid w:val="00B81A43"/>
    <w:rsid w:val="00B84FEB"/>
    <w:rsid w:val="00BA0A11"/>
    <w:rsid w:val="00BA24CA"/>
    <w:rsid w:val="00BA38DA"/>
    <w:rsid w:val="00BA60C1"/>
    <w:rsid w:val="00BA691D"/>
    <w:rsid w:val="00BB1408"/>
    <w:rsid w:val="00BB15A3"/>
    <w:rsid w:val="00BB2D1A"/>
    <w:rsid w:val="00BB4DA4"/>
    <w:rsid w:val="00BB6B48"/>
    <w:rsid w:val="00BB772D"/>
    <w:rsid w:val="00BB7B0F"/>
    <w:rsid w:val="00BC254C"/>
    <w:rsid w:val="00BC39F7"/>
    <w:rsid w:val="00BC5FC3"/>
    <w:rsid w:val="00BD2899"/>
    <w:rsid w:val="00BD5C22"/>
    <w:rsid w:val="00BD61E2"/>
    <w:rsid w:val="00BE1547"/>
    <w:rsid w:val="00BE214A"/>
    <w:rsid w:val="00BE3DFD"/>
    <w:rsid w:val="00BE46B7"/>
    <w:rsid w:val="00BE6975"/>
    <w:rsid w:val="00BE707F"/>
    <w:rsid w:val="00BF1ADC"/>
    <w:rsid w:val="00BF2FEE"/>
    <w:rsid w:val="00BF4198"/>
    <w:rsid w:val="00BF4BF3"/>
    <w:rsid w:val="00C00505"/>
    <w:rsid w:val="00C02FA1"/>
    <w:rsid w:val="00C104BB"/>
    <w:rsid w:val="00C10FF4"/>
    <w:rsid w:val="00C1198F"/>
    <w:rsid w:val="00C16F34"/>
    <w:rsid w:val="00C209A1"/>
    <w:rsid w:val="00C22AF4"/>
    <w:rsid w:val="00C23125"/>
    <w:rsid w:val="00C23F82"/>
    <w:rsid w:val="00C246E7"/>
    <w:rsid w:val="00C261F3"/>
    <w:rsid w:val="00C3012F"/>
    <w:rsid w:val="00C3187F"/>
    <w:rsid w:val="00C328B0"/>
    <w:rsid w:val="00C32971"/>
    <w:rsid w:val="00C34A59"/>
    <w:rsid w:val="00C357F8"/>
    <w:rsid w:val="00C36B32"/>
    <w:rsid w:val="00C36C71"/>
    <w:rsid w:val="00C40556"/>
    <w:rsid w:val="00C426EA"/>
    <w:rsid w:val="00C43360"/>
    <w:rsid w:val="00C43DB0"/>
    <w:rsid w:val="00C471D4"/>
    <w:rsid w:val="00C514AB"/>
    <w:rsid w:val="00C51DCE"/>
    <w:rsid w:val="00C51E6A"/>
    <w:rsid w:val="00C53E89"/>
    <w:rsid w:val="00C575CC"/>
    <w:rsid w:val="00C57678"/>
    <w:rsid w:val="00C576C5"/>
    <w:rsid w:val="00C60467"/>
    <w:rsid w:val="00C62E2D"/>
    <w:rsid w:val="00C63442"/>
    <w:rsid w:val="00C66280"/>
    <w:rsid w:val="00C67115"/>
    <w:rsid w:val="00C67966"/>
    <w:rsid w:val="00C7042E"/>
    <w:rsid w:val="00C810BA"/>
    <w:rsid w:val="00C84304"/>
    <w:rsid w:val="00C858DA"/>
    <w:rsid w:val="00C90CC4"/>
    <w:rsid w:val="00C921F9"/>
    <w:rsid w:val="00C96017"/>
    <w:rsid w:val="00CA485A"/>
    <w:rsid w:val="00CA6365"/>
    <w:rsid w:val="00CA6EFF"/>
    <w:rsid w:val="00CB4A59"/>
    <w:rsid w:val="00CB617A"/>
    <w:rsid w:val="00CB6404"/>
    <w:rsid w:val="00CC0521"/>
    <w:rsid w:val="00CC0E8C"/>
    <w:rsid w:val="00CC0F35"/>
    <w:rsid w:val="00CC12FE"/>
    <w:rsid w:val="00CC4A15"/>
    <w:rsid w:val="00CC5F52"/>
    <w:rsid w:val="00CD423C"/>
    <w:rsid w:val="00CD5E3E"/>
    <w:rsid w:val="00CE0267"/>
    <w:rsid w:val="00CE0967"/>
    <w:rsid w:val="00CE142A"/>
    <w:rsid w:val="00CE6DAE"/>
    <w:rsid w:val="00CE7390"/>
    <w:rsid w:val="00CF0F11"/>
    <w:rsid w:val="00CF315A"/>
    <w:rsid w:val="00CF3497"/>
    <w:rsid w:val="00CF5802"/>
    <w:rsid w:val="00D00697"/>
    <w:rsid w:val="00D0185A"/>
    <w:rsid w:val="00D07E13"/>
    <w:rsid w:val="00D11476"/>
    <w:rsid w:val="00D123A4"/>
    <w:rsid w:val="00D12F2E"/>
    <w:rsid w:val="00D150EA"/>
    <w:rsid w:val="00D20704"/>
    <w:rsid w:val="00D21DFD"/>
    <w:rsid w:val="00D25F67"/>
    <w:rsid w:val="00D26041"/>
    <w:rsid w:val="00D27218"/>
    <w:rsid w:val="00D27423"/>
    <w:rsid w:val="00D30500"/>
    <w:rsid w:val="00D30964"/>
    <w:rsid w:val="00D30FD3"/>
    <w:rsid w:val="00D3167A"/>
    <w:rsid w:val="00D32A5E"/>
    <w:rsid w:val="00D34A5E"/>
    <w:rsid w:val="00D41450"/>
    <w:rsid w:val="00D42816"/>
    <w:rsid w:val="00D447F9"/>
    <w:rsid w:val="00D4521B"/>
    <w:rsid w:val="00D45BA8"/>
    <w:rsid w:val="00D4613E"/>
    <w:rsid w:val="00D533E9"/>
    <w:rsid w:val="00D54892"/>
    <w:rsid w:val="00D5541D"/>
    <w:rsid w:val="00D65B7D"/>
    <w:rsid w:val="00D674D2"/>
    <w:rsid w:val="00D762A4"/>
    <w:rsid w:val="00D77028"/>
    <w:rsid w:val="00D804FC"/>
    <w:rsid w:val="00D807D9"/>
    <w:rsid w:val="00D84986"/>
    <w:rsid w:val="00D84C90"/>
    <w:rsid w:val="00D84E61"/>
    <w:rsid w:val="00D85858"/>
    <w:rsid w:val="00D90FB8"/>
    <w:rsid w:val="00D925E4"/>
    <w:rsid w:val="00D95CC7"/>
    <w:rsid w:val="00D969FB"/>
    <w:rsid w:val="00D97C7F"/>
    <w:rsid w:val="00DA0741"/>
    <w:rsid w:val="00DA18CE"/>
    <w:rsid w:val="00DA3C52"/>
    <w:rsid w:val="00DA4B0E"/>
    <w:rsid w:val="00DA787E"/>
    <w:rsid w:val="00DA7E69"/>
    <w:rsid w:val="00DB10BD"/>
    <w:rsid w:val="00DC507A"/>
    <w:rsid w:val="00DC6CE7"/>
    <w:rsid w:val="00DC7BAD"/>
    <w:rsid w:val="00DD1EC4"/>
    <w:rsid w:val="00DD476B"/>
    <w:rsid w:val="00DD5F57"/>
    <w:rsid w:val="00DD6289"/>
    <w:rsid w:val="00DD64C8"/>
    <w:rsid w:val="00DE01A8"/>
    <w:rsid w:val="00DE3D1D"/>
    <w:rsid w:val="00DE42EA"/>
    <w:rsid w:val="00DE79EE"/>
    <w:rsid w:val="00DF1A97"/>
    <w:rsid w:val="00DF1B44"/>
    <w:rsid w:val="00DF503A"/>
    <w:rsid w:val="00DF6682"/>
    <w:rsid w:val="00E00447"/>
    <w:rsid w:val="00E033BB"/>
    <w:rsid w:val="00E03CFE"/>
    <w:rsid w:val="00E03D50"/>
    <w:rsid w:val="00E05F59"/>
    <w:rsid w:val="00E10C22"/>
    <w:rsid w:val="00E13098"/>
    <w:rsid w:val="00E13A40"/>
    <w:rsid w:val="00E14E10"/>
    <w:rsid w:val="00E1523E"/>
    <w:rsid w:val="00E212EF"/>
    <w:rsid w:val="00E303A1"/>
    <w:rsid w:val="00E31B1D"/>
    <w:rsid w:val="00E34D32"/>
    <w:rsid w:val="00E417E2"/>
    <w:rsid w:val="00E419C9"/>
    <w:rsid w:val="00E43601"/>
    <w:rsid w:val="00E4574F"/>
    <w:rsid w:val="00E46AA7"/>
    <w:rsid w:val="00E46EB8"/>
    <w:rsid w:val="00E50EAF"/>
    <w:rsid w:val="00E5103A"/>
    <w:rsid w:val="00E578B8"/>
    <w:rsid w:val="00E602EA"/>
    <w:rsid w:val="00E61FD0"/>
    <w:rsid w:val="00E62759"/>
    <w:rsid w:val="00E62E2F"/>
    <w:rsid w:val="00E63D99"/>
    <w:rsid w:val="00E6460E"/>
    <w:rsid w:val="00E65207"/>
    <w:rsid w:val="00E674E4"/>
    <w:rsid w:val="00E707A2"/>
    <w:rsid w:val="00E718E5"/>
    <w:rsid w:val="00E73F73"/>
    <w:rsid w:val="00E76F14"/>
    <w:rsid w:val="00E8178C"/>
    <w:rsid w:val="00E85145"/>
    <w:rsid w:val="00E905D4"/>
    <w:rsid w:val="00E90FC0"/>
    <w:rsid w:val="00E93E4D"/>
    <w:rsid w:val="00E965B6"/>
    <w:rsid w:val="00E96C77"/>
    <w:rsid w:val="00EA3847"/>
    <w:rsid w:val="00EB0A6C"/>
    <w:rsid w:val="00EB0E55"/>
    <w:rsid w:val="00EB4E1E"/>
    <w:rsid w:val="00EB5B5C"/>
    <w:rsid w:val="00EB5E5E"/>
    <w:rsid w:val="00EC1ABF"/>
    <w:rsid w:val="00EC54C8"/>
    <w:rsid w:val="00EC56FB"/>
    <w:rsid w:val="00ED0045"/>
    <w:rsid w:val="00ED1702"/>
    <w:rsid w:val="00EE2B0B"/>
    <w:rsid w:val="00EE464D"/>
    <w:rsid w:val="00EE50C1"/>
    <w:rsid w:val="00EE6413"/>
    <w:rsid w:val="00EE6479"/>
    <w:rsid w:val="00EE6AC2"/>
    <w:rsid w:val="00EF0856"/>
    <w:rsid w:val="00EF0B9B"/>
    <w:rsid w:val="00EF1504"/>
    <w:rsid w:val="00EF3A0F"/>
    <w:rsid w:val="00EF6555"/>
    <w:rsid w:val="00F01A5F"/>
    <w:rsid w:val="00F02E61"/>
    <w:rsid w:val="00F05154"/>
    <w:rsid w:val="00F06901"/>
    <w:rsid w:val="00F07ED3"/>
    <w:rsid w:val="00F107E8"/>
    <w:rsid w:val="00F10A4A"/>
    <w:rsid w:val="00F120A2"/>
    <w:rsid w:val="00F16318"/>
    <w:rsid w:val="00F16B2F"/>
    <w:rsid w:val="00F216A4"/>
    <w:rsid w:val="00F258AA"/>
    <w:rsid w:val="00F26542"/>
    <w:rsid w:val="00F33442"/>
    <w:rsid w:val="00F3366C"/>
    <w:rsid w:val="00F36038"/>
    <w:rsid w:val="00F40650"/>
    <w:rsid w:val="00F40940"/>
    <w:rsid w:val="00F45DFE"/>
    <w:rsid w:val="00F465BE"/>
    <w:rsid w:val="00F5129F"/>
    <w:rsid w:val="00F51410"/>
    <w:rsid w:val="00F52B50"/>
    <w:rsid w:val="00F57526"/>
    <w:rsid w:val="00F60A46"/>
    <w:rsid w:val="00F61B30"/>
    <w:rsid w:val="00F62171"/>
    <w:rsid w:val="00F65D3C"/>
    <w:rsid w:val="00F667AE"/>
    <w:rsid w:val="00F700C5"/>
    <w:rsid w:val="00F70922"/>
    <w:rsid w:val="00F73A20"/>
    <w:rsid w:val="00F76596"/>
    <w:rsid w:val="00F775CB"/>
    <w:rsid w:val="00F81882"/>
    <w:rsid w:val="00F86671"/>
    <w:rsid w:val="00F9120E"/>
    <w:rsid w:val="00FA192C"/>
    <w:rsid w:val="00FA1979"/>
    <w:rsid w:val="00FA1F2A"/>
    <w:rsid w:val="00FA2449"/>
    <w:rsid w:val="00FA2D94"/>
    <w:rsid w:val="00FA4879"/>
    <w:rsid w:val="00FA54E4"/>
    <w:rsid w:val="00FA62DD"/>
    <w:rsid w:val="00FA6DC0"/>
    <w:rsid w:val="00FA762B"/>
    <w:rsid w:val="00FB2131"/>
    <w:rsid w:val="00FB22A4"/>
    <w:rsid w:val="00FB49C3"/>
    <w:rsid w:val="00FB4F0B"/>
    <w:rsid w:val="00FB53A4"/>
    <w:rsid w:val="00FB59FA"/>
    <w:rsid w:val="00FB6617"/>
    <w:rsid w:val="00FB67B4"/>
    <w:rsid w:val="00FC168D"/>
    <w:rsid w:val="00FC4467"/>
    <w:rsid w:val="00FC4CC0"/>
    <w:rsid w:val="00FC63F5"/>
    <w:rsid w:val="00FD313D"/>
    <w:rsid w:val="00FD6217"/>
    <w:rsid w:val="00FD6A2C"/>
    <w:rsid w:val="00FD73B3"/>
    <w:rsid w:val="00FE0499"/>
    <w:rsid w:val="00FE41F6"/>
    <w:rsid w:val="00FE7857"/>
    <w:rsid w:val="00FF2B8E"/>
    <w:rsid w:val="00FF2DAF"/>
    <w:rsid w:val="00FF3256"/>
    <w:rsid w:val="00FF4305"/>
    <w:rsid w:val="00FF50C7"/>
    <w:rsid w:val="00FF5248"/>
    <w:rsid w:val="00FF7361"/>
    <w:rsid w:val="00FF78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8C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semiHidden/>
    <w:locked/>
    <w:rsid w:val="00E96C77"/>
    <w:rPr>
      <w:rFonts w:ascii="Arial" w:hAnsi="Arial"/>
      <w:szCs w:val="21"/>
      <w:lang w:bidi="ar-SA"/>
    </w:rPr>
  </w:style>
  <w:style w:type="paragraph" w:styleId="PlainText">
    <w:name w:val="Plain Text"/>
    <w:basedOn w:val="Normal"/>
    <w:link w:val="PlainTextChar1"/>
    <w:semiHidden/>
    <w:rsid w:val="00E96C77"/>
    <w:rPr>
      <w:sz w:val="20"/>
      <w:szCs w:val="21"/>
    </w:rPr>
  </w:style>
  <w:style w:type="paragraph" w:styleId="Header">
    <w:name w:val="header"/>
    <w:basedOn w:val="Normal"/>
    <w:rsid w:val="00C36B32"/>
    <w:pPr>
      <w:tabs>
        <w:tab w:val="center" w:pos="4153"/>
        <w:tab w:val="right" w:pos="8306"/>
      </w:tabs>
    </w:pPr>
  </w:style>
  <w:style w:type="paragraph" w:styleId="Footer">
    <w:name w:val="footer"/>
    <w:basedOn w:val="Normal"/>
    <w:link w:val="FooterChar"/>
    <w:rsid w:val="00C36B32"/>
    <w:pPr>
      <w:tabs>
        <w:tab w:val="center" w:pos="4153"/>
        <w:tab w:val="right" w:pos="8306"/>
      </w:tabs>
    </w:pPr>
  </w:style>
  <w:style w:type="paragraph" w:styleId="BalloonText">
    <w:name w:val="Balloon Text"/>
    <w:basedOn w:val="Normal"/>
    <w:semiHidden/>
    <w:rsid w:val="008E54DB"/>
    <w:rPr>
      <w:rFonts w:ascii="Tahoma" w:hAnsi="Tahoma" w:cs="Tahoma"/>
      <w:sz w:val="16"/>
      <w:szCs w:val="16"/>
    </w:rPr>
  </w:style>
  <w:style w:type="character" w:styleId="Strong">
    <w:name w:val="Strong"/>
    <w:basedOn w:val="DefaultParagraphFont"/>
    <w:qFormat/>
    <w:rsid w:val="00D25F67"/>
    <w:rPr>
      <w:b/>
      <w:bCs/>
    </w:rPr>
  </w:style>
  <w:style w:type="character" w:customStyle="1" w:styleId="PlainTextChar">
    <w:name w:val="Plain Text Char"/>
    <w:basedOn w:val="DefaultParagraphFont"/>
    <w:semiHidden/>
    <w:locked/>
    <w:rsid w:val="00B77410"/>
    <w:rPr>
      <w:rFonts w:ascii="Arial" w:hAnsi="Arial"/>
      <w:szCs w:val="21"/>
      <w:lang w:bidi="ar-SA"/>
    </w:rPr>
  </w:style>
  <w:style w:type="paragraph" w:styleId="ListParagraph">
    <w:name w:val="List Paragraph"/>
    <w:basedOn w:val="Normal"/>
    <w:uiPriority w:val="34"/>
    <w:qFormat/>
    <w:rsid w:val="00390E57"/>
    <w:pPr>
      <w:ind w:left="720"/>
    </w:pPr>
    <w:rPr>
      <w:rFonts w:eastAsia="Calibri" w:cs="Arial"/>
      <w:sz w:val="28"/>
      <w:szCs w:val="28"/>
    </w:rPr>
  </w:style>
  <w:style w:type="character" w:styleId="Hyperlink">
    <w:name w:val="Hyperlink"/>
    <w:basedOn w:val="DefaultParagraphFont"/>
    <w:rsid w:val="00393411"/>
    <w:rPr>
      <w:color w:val="0000FF"/>
      <w:u w:val="single"/>
    </w:rPr>
  </w:style>
  <w:style w:type="paragraph" w:customStyle="1" w:styleId="BodyA">
    <w:name w:val="Body A"/>
    <w:rsid w:val="00FF4305"/>
    <w:rPr>
      <w:rFonts w:ascii="Helvetica" w:eastAsia="?????? Pro W3" w:hAnsi="Helvetica"/>
      <w:color w:val="000000"/>
      <w:sz w:val="24"/>
      <w:lang w:val="en-US" w:eastAsia="en-US"/>
    </w:rPr>
  </w:style>
  <w:style w:type="character" w:customStyle="1" w:styleId="FooterChar">
    <w:name w:val="Footer Char"/>
    <w:basedOn w:val="DefaultParagraphFont"/>
    <w:link w:val="Footer"/>
    <w:rsid w:val="003B02F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4210410">
      <w:bodyDiv w:val="1"/>
      <w:marLeft w:val="0"/>
      <w:marRight w:val="0"/>
      <w:marTop w:val="0"/>
      <w:marBottom w:val="0"/>
      <w:divBdr>
        <w:top w:val="none" w:sz="0" w:space="0" w:color="auto"/>
        <w:left w:val="none" w:sz="0" w:space="0" w:color="auto"/>
        <w:bottom w:val="none" w:sz="0" w:space="0" w:color="auto"/>
        <w:right w:val="none" w:sz="0" w:space="0" w:color="auto"/>
      </w:divBdr>
    </w:div>
    <w:div w:id="85661903">
      <w:bodyDiv w:val="1"/>
      <w:marLeft w:val="0"/>
      <w:marRight w:val="0"/>
      <w:marTop w:val="0"/>
      <w:marBottom w:val="0"/>
      <w:divBdr>
        <w:top w:val="none" w:sz="0" w:space="0" w:color="auto"/>
        <w:left w:val="none" w:sz="0" w:space="0" w:color="auto"/>
        <w:bottom w:val="none" w:sz="0" w:space="0" w:color="auto"/>
        <w:right w:val="none" w:sz="0" w:space="0" w:color="auto"/>
      </w:divBdr>
    </w:div>
    <w:div w:id="161701893">
      <w:bodyDiv w:val="1"/>
      <w:marLeft w:val="0"/>
      <w:marRight w:val="0"/>
      <w:marTop w:val="0"/>
      <w:marBottom w:val="0"/>
      <w:divBdr>
        <w:top w:val="none" w:sz="0" w:space="0" w:color="auto"/>
        <w:left w:val="none" w:sz="0" w:space="0" w:color="auto"/>
        <w:bottom w:val="none" w:sz="0" w:space="0" w:color="auto"/>
        <w:right w:val="none" w:sz="0" w:space="0" w:color="auto"/>
      </w:divBdr>
    </w:div>
    <w:div w:id="228272301">
      <w:bodyDiv w:val="1"/>
      <w:marLeft w:val="0"/>
      <w:marRight w:val="0"/>
      <w:marTop w:val="0"/>
      <w:marBottom w:val="0"/>
      <w:divBdr>
        <w:top w:val="none" w:sz="0" w:space="0" w:color="auto"/>
        <w:left w:val="none" w:sz="0" w:space="0" w:color="auto"/>
        <w:bottom w:val="none" w:sz="0" w:space="0" w:color="auto"/>
        <w:right w:val="none" w:sz="0" w:space="0" w:color="auto"/>
      </w:divBdr>
    </w:div>
    <w:div w:id="260378033">
      <w:bodyDiv w:val="1"/>
      <w:marLeft w:val="0"/>
      <w:marRight w:val="0"/>
      <w:marTop w:val="0"/>
      <w:marBottom w:val="0"/>
      <w:divBdr>
        <w:top w:val="none" w:sz="0" w:space="0" w:color="auto"/>
        <w:left w:val="none" w:sz="0" w:space="0" w:color="auto"/>
        <w:bottom w:val="none" w:sz="0" w:space="0" w:color="auto"/>
        <w:right w:val="none" w:sz="0" w:space="0" w:color="auto"/>
      </w:divBdr>
    </w:div>
    <w:div w:id="291714870">
      <w:bodyDiv w:val="1"/>
      <w:marLeft w:val="0"/>
      <w:marRight w:val="0"/>
      <w:marTop w:val="0"/>
      <w:marBottom w:val="0"/>
      <w:divBdr>
        <w:top w:val="none" w:sz="0" w:space="0" w:color="auto"/>
        <w:left w:val="none" w:sz="0" w:space="0" w:color="auto"/>
        <w:bottom w:val="none" w:sz="0" w:space="0" w:color="auto"/>
        <w:right w:val="none" w:sz="0" w:space="0" w:color="auto"/>
      </w:divBdr>
    </w:div>
    <w:div w:id="308707308">
      <w:bodyDiv w:val="1"/>
      <w:marLeft w:val="0"/>
      <w:marRight w:val="0"/>
      <w:marTop w:val="0"/>
      <w:marBottom w:val="0"/>
      <w:divBdr>
        <w:top w:val="none" w:sz="0" w:space="0" w:color="auto"/>
        <w:left w:val="none" w:sz="0" w:space="0" w:color="auto"/>
        <w:bottom w:val="none" w:sz="0" w:space="0" w:color="auto"/>
        <w:right w:val="none" w:sz="0" w:space="0" w:color="auto"/>
      </w:divBdr>
    </w:div>
    <w:div w:id="324286844">
      <w:bodyDiv w:val="1"/>
      <w:marLeft w:val="0"/>
      <w:marRight w:val="0"/>
      <w:marTop w:val="0"/>
      <w:marBottom w:val="0"/>
      <w:divBdr>
        <w:top w:val="none" w:sz="0" w:space="0" w:color="auto"/>
        <w:left w:val="none" w:sz="0" w:space="0" w:color="auto"/>
        <w:bottom w:val="none" w:sz="0" w:space="0" w:color="auto"/>
        <w:right w:val="none" w:sz="0" w:space="0" w:color="auto"/>
      </w:divBdr>
    </w:div>
    <w:div w:id="329060368">
      <w:bodyDiv w:val="1"/>
      <w:marLeft w:val="0"/>
      <w:marRight w:val="0"/>
      <w:marTop w:val="0"/>
      <w:marBottom w:val="0"/>
      <w:divBdr>
        <w:top w:val="none" w:sz="0" w:space="0" w:color="auto"/>
        <w:left w:val="none" w:sz="0" w:space="0" w:color="auto"/>
        <w:bottom w:val="none" w:sz="0" w:space="0" w:color="auto"/>
        <w:right w:val="none" w:sz="0" w:space="0" w:color="auto"/>
      </w:divBdr>
    </w:div>
    <w:div w:id="337314537">
      <w:bodyDiv w:val="1"/>
      <w:marLeft w:val="0"/>
      <w:marRight w:val="0"/>
      <w:marTop w:val="0"/>
      <w:marBottom w:val="0"/>
      <w:divBdr>
        <w:top w:val="none" w:sz="0" w:space="0" w:color="auto"/>
        <w:left w:val="none" w:sz="0" w:space="0" w:color="auto"/>
        <w:bottom w:val="none" w:sz="0" w:space="0" w:color="auto"/>
        <w:right w:val="none" w:sz="0" w:space="0" w:color="auto"/>
      </w:divBdr>
    </w:div>
    <w:div w:id="350036521">
      <w:bodyDiv w:val="1"/>
      <w:marLeft w:val="0"/>
      <w:marRight w:val="0"/>
      <w:marTop w:val="0"/>
      <w:marBottom w:val="0"/>
      <w:divBdr>
        <w:top w:val="none" w:sz="0" w:space="0" w:color="auto"/>
        <w:left w:val="none" w:sz="0" w:space="0" w:color="auto"/>
        <w:bottom w:val="none" w:sz="0" w:space="0" w:color="auto"/>
        <w:right w:val="none" w:sz="0" w:space="0" w:color="auto"/>
      </w:divBdr>
    </w:div>
    <w:div w:id="439228599">
      <w:bodyDiv w:val="1"/>
      <w:marLeft w:val="0"/>
      <w:marRight w:val="0"/>
      <w:marTop w:val="0"/>
      <w:marBottom w:val="0"/>
      <w:divBdr>
        <w:top w:val="none" w:sz="0" w:space="0" w:color="auto"/>
        <w:left w:val="none" w:sz="0" w:space="0" w:color="auto"/>
        <w:bottom w:val="none" w:sz="0" w:space="0" w:color="auto"/>
        <w:right w:val="none" w:sz="0" w:space="0" w:color="auto"/>
      </w:divBdr>
    </w:div>
    <w:div w:id="442579198">
      <w:bodyDiv w:val="1"/>
      <w:marLeft w:val="0"/>
      <w:marRight w:val="0"/>
      <w:marTop w:val="0"/>
      <w:marBottom w:val="0"/>
      <w:divBdr>
        <w:top w:val="none" w:sz="0" w:space="0" w:color="auto"/>
        <w:left w:val="none" w:sz="0" w:space="0" w:color="auto"/>
        <w:bottom w:val="none" w:sz="0" w:space="0" w:color="auto"/>
        <w:right w:val="none" w:sz="0" w:space="0" w:color="auto"/>
      </w:divBdr>
    </w:div>
    <w:div w:id="450369805">
      <w:bodyDiv w:val="1"/>
      <w:marLeft w:val="0"/>
      <w:marRight w:val="0"/>
      <w:marTop w:val="0"/>
      <w:marBottom w:val="0"/>
      <w:divBdr>
        <w:top w:val="none" w:sz="0" w:space="0" w:color="auto"/>
        <w:left w:val="none" w:sz="0" w:space="0" w:color="auto"/>
        <w:bottom w:val="none" w:sz="0" w:space="0" w:color="auto"/>
        <w:right w:val="none" w:sz="0" w:space="0" w:color="auto"/>
      </w:divBdr>
    </w:div>
    <w:div w:id="479462591">
      <w:bodyDiv w:val="1"/>
      <w:marLeft w:val="0"/>
      <w:marRight w:val="0"/>
      <w:marTop w:val="0"/>
      <w:marBottom w:val="0"/>
      <w:divBdr>
        <w:top w:val="none" w:sz="0" w:space="0" w:color="auto"/>
        <w:left w:val="none" w:sz="0" w:space="0" w:color="auto"/>
        <w:bottom w:val="none" w:sz="0" w:space="0" w:color="auto"/>
        <w:right w:val="none" w:sz="0" w:space="0" w:color="auto"/>
      </w:divBdr>
    </w:div>
    <w:div w:id="501166057">
      <w:bodyDiv w:val="1"/>
      <w:marLeft w:val="0"/>
      <w:marRight w:val="0"/>
      <w:marTop w:val="0"/>
      <w:marBottom w:val="0"/>
      <w:divBdr>
        <w:top w:val="none" w:sz="0" w:space="0" w:color="auto"/>
        <w:left w:val="none" w:sz="0" w:space="0" w:color="auto"/>
        <w:bottom w:val="none" w:sz="0" w:space="0" w:color="auto"/>
        <w:right w:val="none" w:sz="0" w:space="0" w:color="auto"/>
      </w:divBdr>
    </w:div>
    <w:div w:id="531459667">
      <w:bodyDiv w:val="1"/>
      <w:marLeft w:val="0"/>
      <w:marRight w:val="0"/>
      <w:marTop w:val="0"/>
      <w:marBottom w:val="0"/>
      <w:divBdr>
        <w:top w:val="none" w:sz="0" w:space="0" w:color="auto"/>
        <w:left w:val="none" w:sz="0" w:space="0" w:color="auto"/>
        <w:bottom w:val="none" w:sz="0" w:space="0" w:color="auto"/>
        <w:right w:val="none" w:sz="0" w:space="0" w:color="auto"/>
      </w:divBdr>
    </w:div>
    <w:div w:id="642585973">
      <w:bodyDiv w:val="1"/>
      <w:marLeft w:val="0"/>
      <w:marRight w:val="0"/>
      <w:marTop w:val="0"/>
      <w:marBottom w:val="0"/>
      <w:divBdr>
        <w:top w:val="none" w:sz="0" w:space="0" w:color="auto"/>
        <w:left w:val="none" w:sz="0" w:space="0" w:color="auto"/>
        <w:bottom w:val="none" w:sz="0" w:space="0" w:color="auto"/>
        <w:right w:val="none" w:sz="0" w:space="0" w:color="auto"/>
      </w:divBdr>
    </w:div>
    <w:div w:id="725377517">
      <w:bodyDiv w:val="1"/>
      <w:marLeft w:val="0"/>
      <w:marRight w:val="0"/>
      <w:marTop w:val="0"/>
      <w:marBottom w:val="0"/>
      <w:divBdr>
        <w:top w:val="none" w:sz="0" w:space="0" w:color="auto"/>
        <w:left w:val="none" w:sz="0" w:space="0" w:color="auto"/>
        <w:bottom w:val="none" w:sz="0" w:space="0" w:color="auto"/>
        <w:right w:val="none" w:sz="0" w:space="0" w:color="auto"/>
      </w:divBdr>
    </w:div>
    <w:div w:id="775297091">
      <w:bodyDiv w:val="1"/>
      <w:marLeft w:val="0"/>
      <w:marRight w:val="0"/>
      <w:marTop w:val="0"/>
      <w:marBottom w:val="0"/>
      <w:divBdr>
        <w:top w:val="none" w:sz="0" w:space="0" w:color="auto"/>
        <w:left w:val="none" w:sz="0" w:space="0" w:color="auto"/>
        <w:bottom w:val="none" w:sz="0" w:space="0" w:color="auto"/>
        <w:right w:val="none" w:sz="0" w:space="0" w:color="auto"/>
      </w:divBdr>
    </w:div>
    <w:div w:id="793913651">
      <w:bodyDiv w:val="1"/>
      <w:marLeft w:val="0"/>
      <w:marRight w:val="0"/>
      <w:marTop w:val="0"/>
      <w:marBottom w:val="0"/>
      <w:divBdr>
        <w:top w:val="none" w:sz="0" w:space="0" w:color="auto"/>
        <w:left w:val="none" w:sz="0" w:space="0" w:color="auto"/>
        <w:bottom w:val="none" w:sz="0" w:space="0" w:color="auto"/>
        <w:right w:val="none" w:sz="0" w:space="0" w:color="auto"/>
      </w:divBdr>
    </w:div>
    <w:div w:id="865482723">
      <w:bodyDiv w:val="1"/>
      <w:marLeft w:val="0"/>
      <w:marRight w:val="0"/>
      <w:marTop w:val="0"/>
      <w:marBottom w:val="0"/>
      <w:divBdr>
        <w:top w:val="none" w:sz="0" w:space="0" w:color="auto"/>
        <w:left w:val="none" w:sz="0" w:space="0" w:color="auto"/>
        <w:bottom w:val="none" w:sz="0" w:space="0" w:color="auto"/>
        <w:right w:val="none" w:sz="0" w:space="0" w:color="auto"/>
      </w:divBdr>
    </w:div>
    <w:div w:id="1042173972">
      <w:bodyDiv w:val="1"/>
      <w:marLeft w:val="0"/>
      <w:marRight w:val="0"/>
      <w:marTop w:val="0"/>
      <w:marBottom w:val="0"/>
      <w:divBdr>
        <w:top w:val="none" w:sz="0" w:space="0" w:color="auto"/>
        <w:left w:val="none" w:sz="0" w:space="0" w:color="auto"/>
        <w:bottom w:val="none" w:sz="0" w:space="0" w:color="auto"/>
        <w:right w:val="none" w:sz="0" w:space="0" w:color="auto"/>
      </w:divBdr>
    </w:div>
    <w:div w:id="1064374316">
      <w:bodyDiv w:val="1"/>
      <w:marLeft w:val="0"/>
      <w:marRight w:val="0"/>
      <w:marTop w:val="0"/>
      <w:marBottom w:val="0"/>
      <w:divBdr>
        <w:top w:val="none" w:sz="0" w:space="0" w:color="auto"/>
        <w:left w:val="none" w:sz="0" w:space="0" w:color="auto"/>
        <w:bottom w:val="none" w:sz="0" w:space="0" w:color="auto"/>
        <w:right w:val="none" w:sz="0" w:space="0" w:color="auto"/>
      </w:divBdr>
    </w:div>
    <w:div w:id="1114204343">
      <w:bodyDiv w:val="1"/>
      <w:marLeft w:val="0"/>
      <w:marRight w:val="0"/>
      <w:marTop w:val="0"/>
      <w:marBottom w:val="0"/>
      <w:divBdr>
        <w:top w:val="none" w:sz="0" w:space="0" w:color="auto"/>
        <w:left w:val="none" w:sz="0" w:space="0" w:color="auto"/>
        <w:bottom w:val="none" w:sz="0" w:space="0" w:color="auto"/>
        <w:right w:val="none" w:sz="0" w:space="0" w:color="auto"/>
      </w:divBdr>
    </w:div>
    <w:div w:id="1161046884">
      <w:bodyDiv w:val="1"/>
      <w:marLeft w:val="0"/>
      <w:marRight w:val="0"/>
      <w:marTop w:val="0"/>
      <w:marBottom w:val="0"/>
      <w:divBdr>
        <w:top w:val="none" w:sz="0" w:space="0" w:color="auto"/>
        <w:left w:val="none" w:sz="0" w:space="0" w:color="auto"/>
        <w:bottom w:val="none" w:sz="0" w:space="0" w:color="auto"/>
        <w:right w:val="none" w:sz="0" w:space="0" w:color="auto"/>
      </w:divBdr>
    </w:div>
    <w:div w:id="1224557667">
      <w:bodyDiv w:val="1"/>
      <w:marLeft w:val="0"/>
      <w:marRight w:val="0"/>
      <w:marTop w:val="0"/>
      <w:marBottom w:val="0"/>
      <w:divBdr>
        <w:top w:val="none" w:sz="0" w:space="0" w:color="auto"/>
        <w:left w:val="none" w:sz="0" w:space="0" w:color="auto"/>
        <w:bottom w:val="none" w:sz="0" w:space="0" w:color="auto"/>
        <w:right w:val="none" w:sz="0" w:space="0" w:color="auto"/>
      </w:divBdr>
    </w:div>
    <w:div w:id="1265187506">
      <w:bodyDiv w:val="1"/>
      <w:marLeft w:val="0"/>
      <w:marRight w:val="0"/>
      <w:marTop w:val="0"/>
      <w:marBottom w:val="0"/>
      <w:divBdr>
        <w:top w:val="none" w:sz="0" w:space="0" w:color="auto"/>
        <w:left w:val="none" w:sz="0" w:space="0" w:color="auto"/>
        <w:bottom w:val="none" w:sz="0" w:space="0" w:color="auto"/>
        <w:right w:val="none" w:sz="0" w:space="0" w:color="auto"/>
      </w:divBdr>
    </w:div>
    <w:div w:id="1300914420">
      <w:bodyDiv w:val="1"/>
      <w:marLeft w:val="0"/>
      <w:marRight w:val="0"/>
      <w:marTop w:val="0"/>
      <w:marBottom w:val="0"/>
      <w:divBdr>
        <w:top w:val="none" w:sz="0" w:space="0" w:color="auto"/>
        <w:left w:val="none" w:sz="0" w:space="0" w:color="auto"/>
        <w:bottom w:val="none" w:sz="0" w:space="0" w:color="auto"/>
        <w:right w:val="none" w:sz="0" w:space="0" w:color="auto"/>
      </w:divBdr>
    </w:div>
    <w:div w:id="1414201352">
      <w:bodyDiv w:val="1"/>
      <w:marLeft w:val="0"/>
      <w:marRight w:val="0"/>
      <w:marTop w:val="0"/>
      <w:marBottom w:val="0"/>
      <w:divBdr>
        <w:top w:val="none" w:sz="0" w:space="0" w:color="auto"/>
        <w:left w:val="none" w:sz="0" w:space="0" w:color="auto"/>
        <w:bottom w:val="none" w:sz="0" w:space="0" w:color="auto"/>
        <w:right w:val="none" w:sz="0" w:space="0" w:color="auto"/>
      </w:divBdr>
    </w:div>
    <w:div w:id="1440445597">
      <w:bodyDiv w:val="1"/>
      <w:marLeft w:val="0"/>
      <w:marRight w:val="0"/>
      <w:marTop w:val="0"/>
      <w:marBottom w:val="0"/>
      <w:divBdr>
        <w:top w:val="none" w:sz="0" w:space="0" w:color="auto"/>
        <w:left w:val="none" w:sz="0" w:space="0" w:color="auto"/>
        <w:bottom w:val="none" w:sz="0" w:space="0" w:color="auto"/>
        <w:right w:val="none" w:sz="0" w:space="0" w:color="auto"/>
      </w:divBdr>
    </w:div>
    <w:div w:id="1600258283">
      <w:bodyDiv w:val="1"/>
      <w:marLeft w:val="0"/>
      <w:marRight w:val="0"/>
      <w:marTop w:val="0"/>
      <w:marBottom w:val="0"/>
      <w:divBdr>
        <w:top w:val="none" w:sz="0" w:space="0" w:color="auto"/>
        <w:left w:val="none" w:sz="0" w:space="0" w:color="auto"/>
        <w:bottom w:val="none" w:sz="0" w:space="0" w:color="auto"/>
        <w:right w:val="none" w:sz="0" w:space="0" w:color="auto"/>
      </w:divBdr>
    </w:div>
    <w:div w:id="1644889734">
      <w:bodyDiv w:val="1"/>
      <w:marLeft w:val="0"/>
      <w:marRight w:val="0"/>
      <w:marTop w:val="0"/>
      <w:marBottom w:val="0"/>
      <w:divBdr>
        <w:top w:val="none" w:sz="0" w:space="0" w:color="auto"/>
        <w:left w:val="none" w:sz="0" w:space="0" w:color="auto"/>
        <w:bottom w:val="none" w:sz="0" w:space="0" w:color="auto"/>
        <w:right w:val="none" w:sz="0" w:space="0" w:color="auto"/>
      </w:divBdr>
    </w:div>
    <w:div w:id="1751465185">
      <w:bodyDiv w:val="1"/>
      <w:marLeft w:val="0"/>
      <w:marRight w:val="0"/>
      <w:marTop w:val="0"/>
      <w:marBottom w:val="0"/>
      <w:divBdr>
        <w:top w:val="none" w:sz="0" w:space="0" w:color="auto"/>
        <w:left w:val="none" w:sz="0" w:space="0" w:color="auto"/>
        <w:bottom w:val="none" w:sz="0" w:space="0" w:color="auto"/>
        <w:right w:val="none" w:sz="0" w:space="0" w:color="auto"/>
      </w:divBdr>
    </w:div>
    <w:div w:id="1817448161">
      <w:bodyDiv w:val="1"/>
      <w:marLeft w:val="0"/>
      <w:marRight w:val="0"/>
      <w:marTop w:val="0"/>
      <w:marBottom w:val="0"/>
      <w:divBdr>
        <w:top w:val="none" w:sz="0" w:space="0" w:color="auto"/>
        <w:left w:val="none" w:sz="0" w:space="0" w:color="auto"/>
        <w:bottom w:val="none" w:sz="0" w:space="0" w:color="auto"/>
        <w:right w:val="none" w:sz="0" w:space="0" w:color="auto"/>
      </w:divBdr>
    </w:div>
    <w:div w:id="1877038222">
      <w:bodyDiv w:val="1"/>
      <w:marLeft w:val="0"/>
      <w:marRight w:val="0"/>
      <w:marTop w:val="0"/>
      <w:marBottom w:val="0"/>
      <w:divBdr>
        <w:top w:val="none" w:sz="0" w:space="0" w:color="auto"/>
        <w:left w:val="none" w:sz="0" w:space="0" w:color="auto"/>
        <w:bottom w:val="none" w:sz="0" w:space="0" w:color="auto"/>
        <w:right w:val="none" w:sz="0" w:space="0" w:color="auto"/>
      </w:divBdr>
    </w:div>
    <w:div w:id="1880699644">
      <w:bodyDiv w:val="1"/>
      <w:marLeft w:val="0"/>
      <w:marRight w:val="0"/>
      <w:marTop w:val="0"/>
      <w:marBottom w:val="0"/>
      <w:divBdr>
        <w:top w:val="none" w:sz="0" w:space="0" w:color="auto"/>
        <w:left w:val="none" w:sz="0" w:space="0" w:color="auto"/>
        <w:bottom w:val="none" w:sz="0" w:space="0" w:color="auto"/>
        <w:right w:val="none" w:sz="0" w:space="0" w:color="auto"/>
      </w:divBdr>
    </w:div>
    <w:div w:id="1923877767">
      <w:bodyDiv w:val="1"/>
      <w:marLeft w:val="0"/>
      <w:marRight w:val="0"/>
      <w:marTop w:val="0"/>
      <w:marBottom w:val="0"/>
      <w:divBdr>
        <w:top w:val="none" w:sz="0" w:space="0" w:color="auto"/>
        <w:left w:val="none" w:sz="0" w:space="0" w:color="auto"/>
        <w:bottom w:val="none" w:sz="0" w:space="0" w:color="auto"/>
        <w:right w:val="none" w:sz="0" w:space="0" w:color="auto"/>
      </w:divBdr>
    </w:div>
    <w:div w:id="19504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liativecareggc.org.uk/professional/m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a.ac.uk/research/az/endoflifestudies/projects/scottishatlasofpalliative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AMCINTOSH3</dc:creator>
  <cp:keywords>chair jacquie susanne elizabeth thomas</cp:keywords>
  <dc:description>Palliative Care Practice Development Steering Group_x000d__x000d_Wednesday 9th September 2015_x000d_Present:	Shirley Byron (Co Chair), Fiona Wylie (Co Chair), Paul Corrigan, Anne-Louise Cunnington, Margaret Fitzpatrick, Una Gildea, Susanne Gray, Christina Hamill, Russell Jones, Jacquie Lindsay, Karen MacKay, Lynn McKendrick, Deirdre Moriarty, Euan Paterson, Sharon Pettigrew, Gillian Sherwood, Rachel Thomas, _x000d__x000d_Apologies:	Elizabeth Sanchez-Vivar_x000d__x000d_Room WS201, The Beatson West of Scotland Cancer Centre</dc:description>
  <cp:lastModifiedBy>sbyron1</cp:lastModifiedBy>
  <cp:revision>4</cp:revision>
  <cp:lastPrinted>2016-11-18T08:00:00Z</cp:lastPrinted>
  <dcterms:created xsi:type="dcterms:W3CDTF">2016-12-13T14:08:00Z</dcterms:created>
  <dcterms:modified xsi:type="dcterms:W3CDTF">2016-12-13T14:23:00Z</dcterms:modified>
</cp:coreProperties>
</file>