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9A" w:rsidRDefault="00F7087B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The University of the West of Scotland currently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run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s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two programmes (courses) covering palliative care. The first is a Graduate Certificate in Palliative Care which is set at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SCQF 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Level 9 (degree level).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There is 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also a Postgraduate Certificate in Advancing Practice (Cancer and Palliative Care) which is set at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SCQF </w:t>
      </w:r>
      <w:r w:rsidR="00053959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Level 11 (</w:t>
      </w:r>
      <w:proofErr w:type="gramStart"/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masters</w:t>
      </w:r>
      <w:proofErr w:type="gramEnd"/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level</w:t>
      </w:r>
      <w:r w:rsidR="00053959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)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Further details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as follows: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u w:val="single"/>
          <w:lang w:eastAsia="en-US"/>
        </w:rPr>
        <w:t>Graduate Certificate in Palliative Care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Covers palliative care only</w:t>
      </w:r>
    </w:p>
    <w:p w:rsidR="00F7087B" w:rsidRDefault="00A23ABB" w:rsidP="00A23ABB">
      <w:pPr>
        <w:rPr>
          <w:rFonts w:asciiTheme="minorHAnsi" w:hAnsiTheme="minorHAnsi" w:cstheme="minorBidi"/>
          <w:color w:val="1F497D"/>
        </w:rPr>
      </w:pPr>
      <w:r>
        <w:rPr>
          <w:rFonts w:asciiTheme="minorHAnsi" w:hAnsiTheme="minorHAnsi" w:cstheme="minorBidi"/>
          <w:color w:val="1F497D"/>
        </w:rPr>
        <w:t xml:space="preserve">Led by Stuart Milligan. </w:t>
      </w:r>
    </w:p>
    <w:p w:rsidR="00A23ABB" w:rsidRDefault="00A23ABB" w:rsidP="00A23ABB">
      <w:pPr>
        <w:rPr>
          <w:rFonts w:asciiTheme="minorHAnsi" w:hAnsiTheme="minorHAnsi" w:cstheme="minorBidi"/>
          <w:color w:val="1F497D"/>
          <w:sz w:val="22"/>
          <w:szCs w:val="22"/>
        </w:rPr>
      </w:pPr>
      <w:r>
        <w:rPr>
          <w:rFonts w:asciiTheme="minorHAnsi" w:hAnsiTheme="minorHAnsi" w:cstheme="minorBidi"/>
          <w:color w:val="1F497D"/>
        </w:rPr>
        <w:t xml:space="preserve">Modules co-ordinated by Stuart Milligan and Elaine Stevens. </w:t>
      </w:r>
    </w:p>
    <w:p w:rsidR="00CC029A" w:rsidRDefault="007B0529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Commences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any time of the year but usually September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Completed in one year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Consists of three modules, all available via online learning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Modules cost £305 each (may be covered by health board under Service Level Agreement – please ask your health board education lead)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Teaching, learning and assessment are at degree level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Intended mainly for people working in non-specialist palliative care areas (e.g. community, hospital wards, care homes) or those in </w:t>
      </w:r>
      <w:r w:rsidR="00F7087B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relatively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junior roles in specialist palliative care areas (e.g. hospices or specialist hospital teams)</w:t>
      </w:r>
      <w:r w:rsidR="00F7087B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. 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Applicants may or may not have a degree and do not necessarily have to be working in a cancer or palliative care area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Multi-disciplinary</w:t>
      </w:r>
    </w:p>
    <w:p w:rsidR="00CC029A" w:rsidRDefault="00F7087B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For m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ore information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, click on the following links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:</w:t>
      </w:r>
    </w:p>
    <w:p w:rsidR="00DD52FB" w:rsidRDefault="00692B35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hyperlink r:id="rId4" w:history="1">
        <w:r w:rsidR="00DD52FB" w:rsidRPr="00A723AD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https://pg2017.uws.ac.uk/</w:t>
        </w:r>
      </w:hyperlink>
      <w:r w:rsidR="00DD52FB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  <w:bookmarkStart w:id="0" w:name="_GoBack"/>
      <w:bookmarkEnd w:id="0"/>
    </w:p>
    <w:p w:rsidR="00CC029A" w:rsidRDefault="00692B35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hyperlink r:id="rId5" w:history="1">
        <w:r w:rsidR="00CC029A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http://psmd.uws.ac.uk/UGProgrammes/UGProgrammeSpecsBySchool/UGProgrammeSpec.aspx?documentGroupCode=UG00298</w:t>
        </w:r>
      </w:hyperlink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</w:p>
    <w:p w:rsidR="00CC029A" w:rsidRDefault="00692B35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hyperlink r:id="rId6" w:history="1">
        <w:r w:rsidR="00CC029A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http://www.uws.ac.uk/postgraduate/palliative_care/</w:t>
        </w:r>
      </w:hyperlink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 </w:t>
      </w:r>
    </w:p>
    <w:p w:rsidR="007B0529" w:rsidRDefault="007B0529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Alternatively, contact the programme leader </w:t>
      </w:r>
      <w:hyperlink r:id="rId7" w:history="1">
        <w:r w:rsidRPr="00A723AD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stuart.milligan@uws.ac.uk</w:t>
        </w:r>
      </w:hyperlink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u w:val="single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u w:val="single"/>
          <w:lang w:eastAsia="en-US"/>
        </w:rPr>
        <w:t>Postgraduate Certificate in Advancing Practice (Cancer and Palliative Care)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Covers palliative care and cancer</w:t>
      </w:r>
      <w:r w:rsidR="00F7087B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care</w:t>
      </w:r>
    </w:p>
    <w:p w:rsidR="00053959" w:rsidRDefault="00053959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 w:rsidRPr="00053959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Is a named pathway within the MSc Advancing Practice </w:t>
      </w:r>
      <w:proofErr w:type="gramStart"/>
      <w:r w:rsidRPr="00053959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programme.</w:t>
      </w:r>
      <w:proofErr w:type="gramEnd"/>
    </w:p>
    <w:p w:rsidR="00A23ABB" w:rsidRDefault="00A23ABB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 w:rsidRPr="00A23ABB">
        <w:rPr>
          <w:rFonts w:asciiTheme="minorHAnsi" w:hAnsiTheme="minorHAnsi" w:cstheme="minorBidi"/>
          <w:color w:val="1F497D"/>
          <w:sz w:val="22"/>
          <w:szCs w:val="22"/>
          <w:lang w:eastAsia="en-US"/>
        </w:rPr>
        <w:t>Led by Maureen Crowley. Modules Co-ordinated by Stuart Milligan, Elaine Stevens, Constantina Papadopoulou, Moira Dale and others.</w:t>
      </w:r>
    </w:p>
    <w:p w:rsidR="00CC029A" w:rsidRDefault="007B0529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Commences</w:t>
      </w:r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any time of the year but usually September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Takes two to three years to complete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Consists of three modules, all available via online learning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Modules cost £570 each (may be covered by health board under Service Level Agreement – please ask your health board education lead)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Teaching, learning and assessment are at </w:t>
      </w:r>
      <w:proofErr w:type="gramStart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masters</w:t>
      </w:r>
      <w:proofErr w:type="gramEnd"/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level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Intended mainly for people working in specialist cancer or palliative care areas, particularly those at or working towards more senior roles in these areas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Applicants require to have a </w:t>
      </w:r>
      <w:r w:rsidR="00053959" w:rsidRPr="00053959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degree (normally with some cancer and/or palliative care content) </w:t>
      </w: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and be working in an area which gives them cancer or palliative care experience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Multi-disciplinary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>More information here:</w:t>
      </w:r>
    </w:p>
    <w:p w:rsidR="00CC029A" w:rsidRDefault="00692B35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hyperlink r:id="rId8" w:history="1">
        <w:r w:rsidR="00CC029A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http://psmd.uws.ac.uk/PGProgrammes/PGProgrammeSpecsBySchool/PGProgrammeSpec.aspx?documentGroupCode=PG00132</w:t>
        </w:r>
      </w:hyperlink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or from the programme leader </w:t>
      </w:r>
      <w:hyperlink r:id="rId9" w:history="1">
        <w:r w:rsidR="00CC029A"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maureen.crowley@uws.ac.uk</w:t>
        </w:r>
      </w:hyperlink>
      <w:r w:rsidR="00CC029A"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 </w:t>
      </w:r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F7087B" w:rsidRDefault="00F7087B" w:rsidP="00F7087B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  <w:r>
        <w:rPr>
          <w:rFonts w:asciiTheme="minorHAnsi" w:hAnsiTheme="minorHAnsi" w:cstheme="minorBidi"/>
          <w:color w:val="1F497D"/>
          <w:sz w:val="22"/>
          <w:szCs w:val="22"/>
          <w:lang w:eastAsia="en-US"/>
        </w:rPr>
        <w:t xml:space="preserve">To apply for either programme, go to </w:t>
      </w:r>
      <w:hyperlink r:id="rId10" w:history="1">
        <w:r>
          <w:rPr>
            <w:rStyle w:val="Hyperlink"/>
            <w:rFonts w:asciiTheme="minorHAnsi" w:hAnsiTheme="minorHAnsi" w:cstheme="minorBidi"/>
            <w:sz w:val="22"/>
            <w:szCs w:val="22"/>
            <w:lang w:eastAsia="en-US"/>
          </w:rPr>
          <w:t>https://ssb.uws.ac.uk/pls/BAN8/bwskalog.P_DispLoginNon</w:t>
        </w:r>
      </w:hyperlink>
    </w:p>
    <w:p w:rsidR="00CC029A" w:rsidRDefault="00CC029A" w:rsidP="00CC029A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sectPr w:rsidR="00CC029A" w:rsidSect="0069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29A"/>
    <w:rsid w:val="00053959"/>
    <w:rsid w:val="00692B35"/>
    <w:rsid w:val="007B0529"/>
    <w:rsid w:val="00A23ABB"/>
    <w:rsid w:val="00B236DD"/>
    <w:rsid w:val="00CC029A"/>
    <w:rsid w:val="00DD52FB"/>
    <w:rsid w:val="00DE37CA"/>
    <w:rsid w:val="00F70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9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29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md.uws.ac.uk/PGProgrammes/PGProgrammeSpecsBySchool/PGProgrammeSpec.aspx?documentGroupCode=PG001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tuart.milligan@uws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ws.ac.uk/postgraduate/palliative_ca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smd.uws.ac.uk/UGProgrammes/UGProgrammeSpecsBySchool/UGProgrammeSpec.aspx?documentGroupCode=UG00298" TargetMode="External"/><Relationship Id="rId10" Type="http://schemas.openxmlformats.org/officeDocument/2006/relationships/hyperlink" Target="https://ssb.uws.ac.uk/pls/BAN8/bwskalog.P_DispLoginNon" TargetMode="External"/><Relationship Id="rId4" Type="http://schemas.openxmlformats.org/officeDocument/2006/relationships/hyperlink" Target="https://pg2017.uws.ac.uk/" TargetMode="External"/><Relationship Id="rId9" Type="http://schemas.openxmlformats.org/officeDocument/2006/relationships/hyperlink" Target="mailto:maureen.crowley@uws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Milligan</dc:creator>
  <cp:lastModifiedBy>pcorrigan1</cp:lastModifiedBy>
  <cp:revision>2</cp:revision>
  <dcterms:created xsi:type="dcterms:W3CDTF">2017-07-14T10:44:00Z</dcterms:created>
  <dcterms:modified xsi:type="dcterms:W3CDTF">2017-07-14T10:44:00Z</dcterms:modified>
</cp:coreProperties>
</file>